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46" w:rsidRPr="00481299" w:rsidRDefault="000B4446" w:rsidP="004F19DF">
      <w:pPr>
        <w:jc w:val="right"/>
        <w:rPr>
          <w:rFonts w:ascii="Times New Roman" w:hAnsi="Times New Roman" w:cs="Times New Roman"/>
          <w:b/>
          <w:sz w:val="24"/>
          <w:szCs w:val="24"/>
        </w:rPr>
      </w:pPr>
      <w:bookmarkStart w:id="0" w:name="_Hlk507319361"/>
      <w:r w:rsidRPr="00481299">
        <w:rPr>
          <w:rFonts w:ascii="Times New Roman" w:hAnsi="Times New Roman" w:cs="Times New Roman"/>
          <w:b/>
          <w:sz w:val="24"/>
          <w:szCs w:val="24"/>
        </w:rPr>
        <w:t>Апеляційний суд Вінницької області</w:t>
      </w:r>
    </w:p>
    <w:bookmarkEnd w:id="0"/>
    <w:p w:rsidR="00302CB7" w:rsidRPr="00607233" w:rsidRDefault="00DA11DF" w:rsidP="004F19DF">
      <w:pPr>
        <w:jc w:val="right"/>
        <w:rPr>
          <w:rFonts w:ascii="Times New Roman" w:hAnsi="Times New Roman" w:cs="Times New Roman"/>
          <w:sz w:val="24"/>
          <w:szCs w:val="24"/>
        </w:rPr>
      </w:pPr>
      <w:r>
        <w:rPr>
          <w:rFonts w:ascii="Times New Roman" w:hAnsi="Times New Roman" w:cs="Times New Roman"/>
          <w:sz w:val="24"/>
          <w:szCs w:val="24"/>
        </w:rPr>
        <w:t>2105</w:t>
      </w:r>
      <w:r w:rsidR="000B4446" w:rsidRPr="00C70817">
        <w:rPr>
          <w:rFonts w:ascii="Times New Roman" w:hAnsi="Times New Roman" w:cs="Times New Roman"/>
          <w:sz w:val="24"/>
          <w:szCs w:val="24"/>
        </w:rPr>
        <w:t>0</w:t>
      </w:r>
      <w:r w:rsidR="00607233">
        <w:rPr>
          <w:rFonts w:ascii="Times New Roman" w:hAnsi="Times New Roman" w:cs="Times New Roman"/>
          <w:sz w:val="24"/>
          <w:szCs w:val="24"/>
        </w:rPr>
        <w:t xml:space="preserve">, </w:t>
      </w:r>
      <w:proofErr w:type="spellStart"/>
      <w:r w:rsidR="00607233">
        <w:rPr>
          <w:rFonts w:ascii="Times New Roman" w:hAnsi="Times New Roman" w:cs="Times New Roman"/>
          <w:sz w:val="24"/>
          <w:szCs w:val="24"/>
        </w:rPr>
        <w:t>м.</w:t>
      </w:r>
      <w:r w:rsidR="00607233" w:rsidRPr="00C70817">
        <w:rPr>
          <w:rFonts w:ascii="Times New Roman" w:hAnsi="Times New Roman" w:cs="Times New Roman"/>
          <w:sz w:val="24"/>
          <w:szCs w:val="24"/>
        </w:rPr>
        <w:t>Вінниця</w:t>
      </w:r>
      <w:proofErr w:type="spellEnd"/>
      <w:r w:rsidR="00607233" w:rsidRPr="00C70817">
        <w:rPr>
          <w:rFonts w:ascii="Times New Roman" w:hAnsi="Times New Roman" w:cs="Times New Roman"/>
          <w:sz w:val="24"/>
          <w:szCs w:val="24"/>
        </w:rPr>
        <w:t>,</w:t>
      </w:r>
      <w:r w:rsidR="003C05E1">
        <w:rPr>
          <w:rFonts w:ascii="Times New Roman" w:hAnsi="Times New Roman" w:cs="Times New Roman"/>
          <w:sz w:val="24"/>
          <w:szCs w:val="24"/>
        </w:rPr>
        <w:t xml:space="preserve"> </w:t>
      </w:r>
      <w:r w:rsidR="00607233">
        <w:rPr>
          <w:rFonts w:ascii="Times New Roman" w:hAnsi="Times New Roman" w:cs="Times New Roman"/>
          <w:sz w:val="24"/>
          <w:szCs w:val="24"/>
        </w:rPr>
        <w:t xml:space="preserve">вул. </w:t>
      </w:r>
      <w:r w:rsidR="00607233" w:rsidRPr="00C70817">
        <w:rPr>
          <w:rFonts w:ascii="Times New Roman" w:hAnsi="Times New Roman" w:cs="Times New Roman"/>
          <w:sz w:val="24"/>
          <w:szCs w:val="24"/>
        </w:rPr>
        <w:t>Соборна 6,</w:t>
      </w:r>
    </w:p>
    <w:p w:rsidR="000B4446" w:rsidRPr="00C70817" w:rsidRDefault="000B4446" w:rsidP="004F19DF">
      <w:pPr>
        <w:jc w:val="right"/>
        <w:rPr>
          <w:rFonts w:ascii="Times New Roman" w:hAnsi="Times New Roman" w:cs="Times New Roman"/>
          <w:sz w:val="24"/>
          <w:szCs w:val="24"/>
        </w:rPr>
      </w:pPr>
    </w:p>
    <w:p w:rsidR="000B4446" w:rsidRPr="00C70817" w:rsidRDefault="001647F3" w:rsidP="004F19DF">
      <w:pPr>
        <w:jc w:val="right"/>
        <w:rPr>
          <w:rFonts w:ascii="Times New Roman" w:hAnsi="Times New Roman" w:cs="Times New Roman"/>
          <w:b/>
          <w:sz w:val="24"/>
          <w:szCs w:val="24"/>
        </w:rPr>
      </w:pPr>
      <w:r>
        <w:rPr>
          <w:rFonts w:ascii="Times New Roman" w:hAnsi="Times New Roman" w:cs="Times New Roman"/>
          <w:b/>
          <w:sz w:val="24"/>
          <w:szCs w:val="24"/>
        </w:rPr>
        <w:t>а</w:t>
      </w:r>
      <w:r w:rsidR="000B4446" w:rsidRPr="00C70817">
        <w:rPr>
          <w:rFonts w:ascii="Times New Roman" w:hAnsi="Times New Roman" w:cs="Times New Roman"/>
          <w:b/>
          <w:sz w:val="24"/>
          <w:szCs w:val="24"/>
        </w:rPr>
        <w:t>двоката Панасенко Тетяни</w:t>
      </w:r>
      <w:r w:rsidR="005F46A2">
        <w:rPr>
          <w:rFonts w:ascii="Times New Roman" w:hAnsi="Times New Roman" w:cs="Times New Roman"/>
          <w:b/>
          <w:sz w:val="24"/>
          <w:szCs w:val="24"/>
        </w:rPr>
        <w:t xml:space="preserve"> </w:t>
      </w:r>
      <w:r w:rsidR="000B4446" w:rsidRPr="00C70817">
        <w:rPr>
          <w:rFonts w:ascii="Times New Roman" w:hAnsi="Times New Roman" w:cs="Times New Roman"/>
          <w:b/>
          <w:sz w:val="24"/>
          <w:szCs w:val="24"/>
        </w:rPr>
        <w:t>Володимирівни</w:t>
      </w:r>
    </w:p>
    <w:p w:rsidR="000B4446" w:rsidRPr="00C70817" w:rsidRDefault="000B4446" w:rsidP="004F19DF">
      <w:pPr>
        <w:jc w:val="right"/>
        <w:rPr>
          <w:rFonts w:ascii="Times New Roman" w:hAnsi="Times New Roman" w:cs="Times New Roman"/>
          <w:sz w:val="24"/>
          <w:szCs w:val="24"/>
        </w:rPr>
      </w:pPr>
      <w:r w:rsidRPr="00C70817">
        <w:rPr>
          <w:rFonts w:ascii="Times New Roman" w:hAnsi="Times New Roman" w:cs="Times New Roman"/>
          <w:sz w:val="24"/>
          <w:szCs w:val="24"/>
        </w:rPr>
        <w:t xml:space="preserve">Адреса для листування: </w:t>
      </w:r>
      <w:r w:rsidR="003C05E1">
        <w:rPr>
          <w:rFonts w:ascii="Times New Roman" w:hAnsi="Times New Roman" w:cs="Times New Roman"/>
          <w:sz w:val="24"/>
          <w:szCs w:val="24"/>
        </w:rPr>
        <w:t>………………………..</w:t>
      </w:r>
    </w:p>
    <w:p w:rsidR="003C05E1" w:rsidRDefault="003C05E1" w:rsidP="004F19DF">
      <w:pPr>
        <w:jc w:val="right"/>
        <w:rPr>
          <w:rFonts w:ascii="Times New Roman" w:hAnsi="Times New Roman" w:cs="Times New Roman"/>
          <w:sz w:val="24"/>
          <w:szCs w:val="24"/>
        </w:rPr>
      </w:pPr>
    </w:p>
    <w:p w:rsidR="000B4446" w:rsidRPr="00C70817" w:rsidRDefault="000B4446" w:rsidP="004F19DF">
      <w:pPr>
        <w:jc w:val="right"/>
        <w:rPr>
          <w:rFonts w:ascii="Times New Roman" w:hAnsi="Times New Roman" w:cs="Times New Roman"/>
          <w:sz w:val="24"/>
          <w:szCs w:val="24"/>
        </w:rPr>
      </w:pPr>
      <w:r w:rsidRPr="00C70817">
        <w:rPr>
          <w:rFonts w:ascii="Times New Roman" w:hAnsi="Times New Roman" w:cs="Times New Roman"/>
          <w:b/>
          <w:sz w:val="24"/>
          <w:szCs w:val="24"/>
        </w:rPr>
        <w:t xml:space="preserve">в інтересах Панасенка </w:t>
      </w:r>
      <w:proofErr w:type="spellStart"/>
      <w:r w:rsidRPr="00C70817">
        <w:rPr>
          <w:rFonts w:ascii="Times New Roman" w:hAnsi="Times New Roman" w:cs="Times New Roman"/>
          <w:b/>
          <w:sz w:val="24"/>
          <w:szCs w:val="24"/>
        </w:rPr>
        <w:t>ВолодимираІвановича</w:t>
      </w:r>
      <w:proofErr w:type="spellEnd"/>
      <w:r w:rsidRPr="00C70817">
        <w:rPr>
          <w:rFonts w:ascii="Times New Roman" w:hAnsi="Times New Roman" w:cs="Times New Roman"/>
          <w:sz w:val="24"/>
          <w:szCs w:val="24"/>
        </w:rPr>
        <w:t>,</w:t>
      </w:r>
    </w:p>
    <w:p w:rsidR="000B4446" w:rsidRPr="008D069C" w:rsidRDefault="000B4446" w:rsidP="004F19DF">
      <w:pPr>
        <w:jc w:val="right"/>
        <w:rPr>
          <w:rFonts w:ascii="Times New Roman" w:hAnsi="Times New Roman" w:cs="Times New Roman"/>
          <w:b/>
          <w:sz w:val="24"/>
          <w:szCs w:val="24"/>
        </w:rPr>
      </w:pPr>
      <w:r w:rsidRPr="008D069C">
        <w:rPr>
          <w:rFonts w:ascii="Times New Roman" w:hAnsi="Times New Roman" w:cs="Times New Roman"/>
          <w:sz w:val="24"/>
          <w:szCs w:val="24"/>
        </w:rPr>
        <w:t xml:space="preserve">засудженого до </w:t>
      </w:r>
      <w:proofErr w:type="spellStart"/>
      <w:r w:rsidRPr="008D069C">
        <w:rPr>
          <w:rFonts w:ascii="Times New Roman" w:hAnsi="Times New Roman" w:cs="Times New Roman"/>
          <w:sz w:val="24"/>
          <w:szCs w:val="24"/>
        </w:rPr>
        <w:t>довічногопозбавлення</w:t>
      </w:r>
      <w:proofErr w:type="spellEnd"/>
      <w:r w:rsidR="000C0A96">
        <w:rPr>
          <w:rFonts w:ascii="Times New Roman" w:hAnsi="Times New Roman" w:cs="Times New Roman"/>
          <w:sz w:val="24"/>
          <w:szCs w:val="24"/>
        </w:rPr>
        <w:t xml:space="preserve"> </w:t>
      </w:r>
      <w:r w:rsidRPr="008D069C">
        <w:rPr>
          <w:rFonts w:ascii="Times New Roman" w:hAnsi="Times New Roman" w:cs="Times New Roman"/>
          <w:sz w:val="24"/>
          <w:szCs w:val="24"/>
        </w:rPr>
        <w:t>волі,</w:t>
      </w:r>
    </w:p>
    <w:p w:rsidR="000B4446" w:rsidRPr="008D069C" w:rsidRDefault="000B4446" w:rsidP="004F19DF">
      <w:pPr>
        <w:jc w:val="right"/>
        <w:rPr>
          <w:rFonts w:ascii="Times New Roman" w:hAnsi="Times New Roman" w:cs="Times New Roman"/>
          <w:sz w:val="24"/>
          <w:szCs w:val="24"/>
        </w:rPr>
      </w:pPr>
      <w:r w:rsidRPr="008D069C">
        <w:rPr>
          <w:rFonts w:ascii="Times New Roman" w:hAnsi="Times New Roman" w:cs="Times New Roman"/>
          <w:sz w:val="24"/>
          <w:szCs w:val="24"/>
        </w:rPr>
        <w:t>покарання</w:t>
      </w:r>
      <w:r w:rsidR="000C0A96">
        <w:rPr>
          <w:rFonts w:ascii="Times New Roman" w:hAnsi="Times New Roman" w:cs="Times New Roman"/>
          <w:sz w:val="24"/>
          <w:szCs w:val="24"/>
        </w:rPr>
        <w:t xml:space="preserve"> </w:t>
      </w:r>
      <w:r w:rsidRPr="008D069C">
        <w:rPr>
          <w:rFonts w:ascii="Times New Roman" w:hAnsi="Times New Roman" w:cs="Times New Roman"/>
          <w:sz w:val="24"/>
          <w:szCs w:val="24"/>
        </w:rPr>
        <w:t>відбуває у</w:t>
      </w:r>
      <w:r w:rsidR="000C0A96">
        <w:rPr>
          <w:rFonts w:ascii="Times New Roman" w:hAnsi="Times New Roman" w:cs="Times New Roman"/>
          <w:sz w:val="24"/>
          <w:szCs w:val="24"/>
        </w:rPr>
        <w:t xml:space="preserve"> </w:t>
      </w:r>
      <w:r w:rsidRPr="008D069C">
        <w:rPr>
          <w:rFonts w:ascii="Times New Roman" w:hAnsi="Times New Roman" w:cs="Times New Roman"/>
          <w:sz w:val="24"/>
          <w:szCs w:val="24"/>
        </w:rPr>
        <w:t>Вінницькій УВП №1,</w:t>
      </w:r>
    </w:p>
    <w:p w:rsidR="000B4446" w:rsidRPr="00C70817" w:rsidRDefault="000B4446" w:rsidP="004F19DF">
      <w:pPr>
        <w:jc w:val="right"/>
        <w:rPr>
          <w:rFonts w:ascii="Times New Roman" w:eastAsia="Times New Roman" w:hAnsi="Times New Roman" w:cs="Times New Roman"/>
          <w:sz w:val="24"/>
          <w:szCs w:val="24"/>
          <w:lang w:eastAsia="ru-RU"/>
        </w:rPr>
      </w:pPr>
      <w:r w:rsidRPr="008D069C">
        <w:rPr>
          <w:rFonts w:ascii="Times New Roman" w:eastAsia="Times New Roman" w:hAnsi="Times New Roman" w:cs="Times New Roman"/>
          <w:sz w:val="24"/>
          <w:szCs w:val="24"/>
          <w:lang w:eastAsia="ru-RU"/>
        </w:rPr>
        <w:t xml:space="preserve">21001, м. Вінниця, вул. </w:t>
      </w:r>
      <w:r w:rsidRPr="00C70817">
        <w:rPr>
          <w:rFonts w:ascii="Times New Roman" w:eastAsia="Times New Roman" w:hAnsi="Times New Roman" w:cs="Times New Roman"/>
          <w:sz w:val="24"/>
          <w:szCs w:val="24"/>
          <w:lang w:eastAsia="ru-RU"/>
        </w:rPr>
        <w:t>Брацлавська, 2</w:t>
      </w:r>
    </w:p>
    <w:p w:rsidR="000B4446" w:rsidRPr="00C70817" w:rsidRDefault="000B4446" w:rsidP="004F19DF">
      <w:pPr>
        <w:jc w:val="right"/>
        <w:rPr>
          <w:rFonts w:ascii="Times New Roman" w:eastAsia="Times New Roman" w:hAnsi="Times New Roman" w:cs="Times New Roman"/>
          <w:sz w:val="24"/>
          <w:szCs w:val="24"/>
          <w:lang w:eastAsia="ru-RU"/>
        </w:rPr>
      </w:pPr>
    </w:p>
    <w:p w:rsidR="000B4446" w:rsidRPr="00C70817" w:rsidRDefault="000B4446" w:rsidP="004F19DF">
      <w:pPr>
        <w:jc w:val="right"/>
        <w:rPr>
          <w:rFonts w:ascii="Times New Roman" w:eastAsia="Times New Roman" w:hAnsi="Times New Roman" w:cs="Times New Roman"/>
          <w:sz w:val="24"/>
          <w:szCs w:val="24"/>
          <w:lang w:eastAsia="ru-RU"/>
        </w:rPr>
      </w:pPr>
      <w:r w:rsidRPr="00C70817">
        <w:rPr>
          <w:rFonts w:ascii="Times New Roman" w:eastAsia="Times New Roman" w:hAnsi="Times New Roman" w:cs="Times New Roman"/>
          <w:sz w:val="24"/>
          <w:szCs w:val="24"/>
          <w:lang w:eastAsia="ru-RU"/>
        </w:rPr>
        <w:t>Судове рішення, що оскаржується, і назва суду, який його ухвалив:</w:t>
      </w:r>
    </w:p>
    <w:p w:rsidR="00C82D5E" w:rsidRPr="00C70817" w:rsidRDefault="00C82D5E" w:rsidP="004F19DF">
      <w:pPr>
        <w:jc w:val="right"/>
        <w:rPr>
          <w:rFonts w:ascii="Times New Roman" w:eastAsia="Times New Roman" w:hAnsi="Times New Roman" w:cs="Times New Roman"/>
          <w:sz w:val="24"/>
          <w:szCs w:val="24"/>
          <w:lang w:eastAsia="ru-RU"/>
        </w:rPr>
      </w:pPr>
      <w:r w:rsidRPr="00C70817">
        <w:rPr>
          <w:rFonts w:ascii="Times New Roman" w:eastAsia="Times New Roman" w:hAnsi="Times New Roman" w:cs="Times New Roman"/>
          <w:sz w:val="24"/>
          <w:szCs w:val="24"/>
          <w:lang w:eastAsia="ru-RU"/>
        </w:rPr>
        <w:t>у</w:t>
      </w:r>
      <w:r w:rsidR="000B4446" w:rsidRPr="00C70817">
        <w:rPr>
          <w:rFonts w:ascii="Times New Roman" w:eastAsia="Times New Roman" w:hAnsi="Times New Roman" w:cs="Times New Roman"/>
          <w:sz w:val="24"/>
          <w:szCs w:val="24"/>
          <w:lang w:eastAsia="ru-RU"/>
        </w:rPr>
        <w:t xml:space="preserve">хвала Вінницького міського суду від 13 грудня 2017 року </w:t>
      </w:r>
    </w:p>
    <w:p w:rsidR="000B4446" w:rsidRPr="00C70817" w:rsidRDefault="000B4446" w:rsidP="004F19DF">
      <w:pPr>
        <w:jc w:val="right"/>
        <w:rPr>
          <w:rFonts w:ascii="Times New Roman" w:eastAsia="Times New Roman" w:hAnsi="Times New Roman" w:cs="Times New Roman"/>
          <w:sz w:val="24"/>
          <w:szCs w:val="24"/>
          <w:lang w:eastAsia="ru-RU"/>
        </w:rPr>
      </w:pPr>
      <w:r w:rsidRPr="00C70817">
        <w:rPr>
          <w:rFonts w:ascii="Times New Roman" w:eastAsia="Times New Roman" w:hAnsi="Times New Roman" w:cs="Times New Roman"/>
          <w:sz w:val="24"/>
          <w:szCs w:val="24"/>
          <w:lang w:eastAsia="ru-RU"/>
        </w:rPr>
        <w:t>(справа №127/23945/17, провадження № 1-в/127/1005/17)</w:t>
      </w:r>
    </w:p>
    <w:p w:rsidR="000B4446" w:rsidRPr="00C70817" w:rsidRDefault="000B4446" w:rsidP="002C6EA8">
      <w:pPr>
        <w:jc w:val="both"/>
        <w:rPr>
          <w:rFonts w:ascii="Times New Roman" w:eastAsia="Times New Roman" w:hAnsi="Times New Roman" w:cs="Times New Roman"/>
          <w:sz w:val="24"/>
          <w:szCs w:val="24"/>
          <w:lang w:eastAsia="ru-RU"/>
        </w:rPr>
      </w:pPr>
    </w:p>
    <w:p w:rsidR="000B4446" w:rsidRPr="00C70817" w:rsidRDefault="000B4446" w:rsidP="004F19DF">
      <w:pPr>
        <w:jc w:val="center"/>
        <w:rPr>
          <w:rFonts w:ascii="Times New Roman" w:eastAsia="Times New Roman" w:hAnsi="Times New Roman" w:cs="Times New Roman"/>
          <w:b/>
          <w:sz w:val="24"/>
          <w:szCs w:val="24"/>
          <w:lang w:eastAsia="ru-RU"/>
        </w:rPr>
      </w:pPr>
      <w:r w:rsidRPr="00C70817">
        <w:rPr>
          <w:rFonts w:ascii="Times New Roman" w:eastAsia="Times New Roman" w:hAnsi="Times New Roman" w:cs="Times New Roman"/>
          <w:b/>
          <w:sz w:val="24"/>
          <w:szCs w:val="24"/>
          <w:lang w:eastAsia="ru-RU"/>
        </w:rPr>
        <w:t>Апеляційна скарга</w:t>
      </w:r>
    </w:p>
    <w:p w:rsidR="00E753E5" w:rsidRPr="006E0974" w:rsidRDefault="00C82D5E" w:rsidP="002C6EA8">
      <w:pPr>
        <w:jc w:val="both"/>
        <w:rPr>
          <w:rFonts w:ascii="Times New Roman" w:hAnsi="Times New Roman" w:cs="Times New Roman"/>
          <w:sz w:val="24"/>
          <w:szCs w:val="24"/>
        </w:rPr>
      </w:pPr>
      <w:r w:rsidRPr="00C70817">
        <w:rPr>
          <w:rFonts w:ascii="Times New Roman" w:hAnsi="Times New Roman" w:cs="Times New Roman"/>
          <w:sz w:val="24"/>
          <w:szCs w:val="24"/>
        </w:rPr>
        <w:t>13 грудня 2017 року Вінницький міський суд відмовив у клопотанні мого підзахисного щодо дострокового звільнення або заміни невідбутої частини покарання більш м’яким, а також щодо визначення терміну можливого перегляду його покарання, встановлення проміжків часу для його повторення, а також встановлення чітких критеріїв, на підставі яких він має відбуватись.</w:t>
      </w:r>
      <w:r w:rsidR="00AF6E5E" w:rsidRPr="006E0974">
        <w:rPr>
          <w:rFonts w:ascii="Times New Roman" w:hAnsi="Times New Roman" w:cs="Times New Roman"/>
          <w:sz w:val="24"/>
          <w:szCs w:val="24"/>
        </w:rPr>
        <w:t xml:space="preserve">У зв’язку </w:t>
      </w:r>
      <w:r w:rsidR="00E54B5B" w:rsidRPr="006E0974">
        <w:rPr>
          <w:rFonts w:ascii="Times New Roman" w:hAnsi="Times New Roman" w:cs="Times New Roman"/>
          <w:sz w:val="24"/>
          <w:szCs w:val="24"/>
        </w:rPr>
        <w:t xml:space="preserve">зі зволіканнями </w:t>
      </w:r>
      <w:r w:rsidR="00AF6E5E" w:rsidRPr="006E0974">
        <w:rPr>
          <w:rFonts w:ascii="Times New Roman" w:hAnsi="Times New Roman" w:cs="Times New Roman"/>
          <w:sz w:val="24"/>
          <w:szCs w:val="24"/>
        </w:rPr>
        <w:t>суду першої інстанці</w:t>
      </w:r>
      <w:r w:rsidR="006E0974">
        <w:rPr>
          <w:rFonts w:ascii="Times New Roman" w:hAnsi="Times New Roman" w:cs="Times New Roman"/>
          <w:sz w:val="24"/>
          <w:szCs w:val="24"/>
        </w:rPr>
        <w:t>ї</w:t>
      </w:r>
      <w:r w:rsidR="007463E9" w:rsidRPr="006E0974">
        <w:rPr>
          <w:rFonts w:ascii="Times New Roman" w:hAnsi="Times New Roman" w:cs="Times New Roman"/>
          <w:sz w:val="24"/>
          <w:szCs w:val="24"/>
        </w:rPr>
        <w:t xml:space="preserve"> із виготовленням повного тексту рішення та з видачею такого рішення особам, які беруть участь у справі</w:t>
      </w:r>
      <w:r w:rsidR="00AF6E5E" w:rsidRPr="006E0974">
        <w:rPr>
          <w:rFonts w:ascii="Times New Roman" w:hAnsi="Times New Roman" w:cs="Times New Roman"/>
          <w:sz w:val="24"/>
          <w:szCs w:val="24"/>
        </w:rPr>
        <w:t xml:space="preserve">, </w:t>
      </w:r>
      <w:r w:rsidR="00AF6E5E" w:rsidRPr="006E0974">
        <w:rPr>
          <w:rFonts w:ascii="Times New Roman" w:hAnsi="Times New Roman" w:cs="Times New Roman"/>
          <w:b/>
          <w:sz w:val="24"/>
          <w:szCs w:val="24"/>
          <w:u w:val="single"/>
        </w:rPr>
        <w:t>п</w:t>
      </w:r>
      <w:r w:rsidR="00E753E5" w:rsidRPr="006E0974">
        <w:rPr>
          <w:rFonts w:ascii="Times New Roman" w:hAnsi="Times New Roman" w:cs="Times New Roman"/>
          <w:b/>
          <w:sz w:val="24"/>
          <w:szCs w:val="24"/>
          <w:u w:val="single"/>
        </w:rPr>
        <w:t>овний текст оскаржуваної ухвали отримано</w:t>
      </w:r>
      <w:r w:rsidR="00E753E5" w:rsidRPr="006E0974">
        <w:rPr>
          <w:rFonts w:ascii="Times New Roman" w:hAnsi="Times New Roman" w:cs="Times New Roman"/>
          <w:sz w:val="24"/>
          <w:szCs w:val="24"/>
        </w:rPr>
        <w:t xml:space="preserve"> адвокатом </w:t>
      </w:r>
      <w:proofErr w:type="spellStart"/>
      <w:r w:rsidR="00E753E5" w:rsidRPr="006E0974">
        <w:rPr>
          <w:rFonts w:ascii="Times New Roman" w:hAnsi="Times New Roman" w:cs="Times New Roman"/>
          <w:sz w:val="24"/>
          <w:szCs w:val="24"/>
        </w:rPr>
        <w:t>Сарафанюком</w:t>
      </w:r>
      <w:proofErr w:type="spellEnd"/>
      <w:r w:rsidR="00E753E5" w:rsidRPr="006E0974">
        <w:rPr>
          <w:rFonts w:ascii="Times New Roman" w:hAnsi="Times New Roman" w:cs="Times New Roman"/>
          <w:sz w:val="24"/>
          <w:szCs w:val="24"/>
        </w:rPr>
        <w:t xml:space="preserve"> </w:t>
      </w:r>
      <w:proofErr w:type="spellStart"/>
      <w:r w:rsidR="00E753E5" w:rsidRPr="006E0974">
        <w:rPr>
          <w:rFonts w:ascii="Times New Roman" w:hAnsi="Times New Roman" w:cs="Times New Roman"/>
          <w:sz w:val="24"/>
          <w:szCs w:val="24"/>
        </w:rPr>
        <w:t>О.П</w:t>
      </w:r>
      <w:proofErr w:type="spellEnd"/>
      <w:r w:rsidR="00E753E5" w:rsidRPr="006E0974">
        <w:rPr>
          <w:rFonts w:ascii="Times New Roman" w:hAnsi="Times New Roman" w:cs="Times New Roman"/>
          <w:sz w:val="24"/>
          <w:szCs w:val="24"/>
        </w:rPr>
        <w:t xml:space="preserve">. </w:t>
      </w:r>
      <w:r w:rsidR="00E753E5" w:rsidRPr="006E0974">
        <w:rPr>
          <w:rFonts w:ascii="Times New Roman" w:hAnsi="Times New Roman" w:cs="Times New Roman"/>
          <w:b/>
          <w:sz w:val="24"/>
          <w:szCs w:val="24"/>
          <w:u w:val="single"/>
        </w:rPr>
        <w:t>20 грудня 2017 року</w:t>
      </w:r>
      <w:r w:rsidR="00E753E5" w:rsidRPr="006E0974">
        <w:rPr>
          <w:rFonts w:ascii="Times New Roman" w:hAnsi="Times New Roman" w:cs="Times New Roman"/>
          <w:sz w:val="24"/>
          <w:szCs w:val="24"/>
        </w:rPr>
        <w:t xml:space="preserve">, про що свідчить розписка у матеріалах справи. </w:t>
      </w:r>
    </w:p>
    <w:p w:rsidR="00C82D5E" w:rsidRPr="00C70817" w:rsidRDefault="00367B1C" w:rsidP="002C6EA8">
      <w:pPr>
        <w:jc w:val="both"/>
        <w:rPr>
          <w:rFonts w:ascii="Times New Roman" w:hAnsi="Times New Roman" w:cs="Times New Roman"/>
          <w:sz w:val="24"/>
          <w:szCs w:val="24"/>
        </w:rPr>
      </w:pPr>
      <w:r>
        <w:rPr>
          <w:rFonts w:ascii="Times New Roman" w:hAnsi="Times New Roman" w:cs="Times New Roman"/>
          <w:sz w:val="24"/>
          <w:szCs w:val="24"/>
        </w:rPr>
        <w:t>Очевидно, що задоволення клопотання</w:t>
      </w:r>
      <w:r w:rsidR="005A4DE6">
        <w:rPr>
          <w:rFonts w:ascii="Times New Roman" w:hAnsi="Times New Roman" w:cs="Times New Roman"/>
          <w:sz w:val="24"/>
          <w:szCs w:val="24"/>
        </w:rPr>
        <w:t xml:space="preserve"> мого підзахисного</w:t>
      </w:r>
      <w:r>
        <w:rPr>
          <w:rFonts w:ascii="Times New Roman" w:hAnsi="Times New Roman" w:cs="Times New Roman"/>
          <w:sz w:val="24"/>
          <w:szCs w:val="24"/>
        </w:rPr>
        <w:t xml:space="preserve"> могло викликати суспільний резонанс. Як неформально відверто сказав суддя</w:t>
      </w:r>
      <w:r w:rsidR="005A4DE6">
        <w:rPr>
          <w:rFonts w:ascii="Times New Roman" w:hAnsi="Times New Roman" w:cs="Times New Roman"/>
          <w:sz w:val="24"/>
          <w:szCs w:val="24"/>
        </w:rPr>
        <w:t xml:space="preserve"> районного суду</w:t>
      </w:r>
      <w:r>
        <w:rPr>
          <w:rFonts w:ascii="Times New Roman" w:hAnsi="Times New Roman" w:cs="Times New Roman"/>
          <w:sz w:val="24"/>
          <w:szCs w:val="24"/>
        </w:rPr>
        <w:t xml:space="preserve">: «якщо я задовольню Ваше клопотання, то завтра я тут не працюватиму». Таким чином, схоже, що,не дивлячись на тверді юридичні аргументи сторони захисту, суду забракло сміливості керуватися правом. Як наслідок, було винесено необґрунтоване та незаконне рішення.    </w:t>
      </w:r>
    </w:p>
    <w:p w:rsidR="000B4446" w:rsidRPr="00C70817" w:rsidRDefault="00C82D5E" w:rsidP="002C6EA8">
      <w:pPr>
        <w:jc w:val="both"/>
        <w:rPr>
          <w:rFonts w:ascii="Times New Roman" w:hAnsi="Times New Roman" w:cs="Times New Roman"/>
          <w:sz w:val="24"/>
          <w:szCs w:val="24"/>
        </w:rPr>
      </w:pPr>
      <w:r w:rsidRPr="00C70817">
        <w:rPr>
          <w:rFonts w:ascii="Times New Roman" w:hAnsi="Times New Roman" w:cs="Times New Roman"/>
          <w:sz w:val="24"/>
          <w:szCs w:val="24"/>
        </w:rPr>
        <w:t>Необґрунтованість та незаконність вказаного рішення полягає у такому:</w:t>
      </w:r>
    </w:p>
    <w:p w:rsidR="009B6877" w:rsidRDefault="00C82D5E" w:rsidP="002C6EA8">
      <w:pPr>
        <w:pStyle w:val="ListParagraph"/>
        <w:numPr>
          <w:ilvl w:val="0"/>
          <w:numId w:val="2"/>
        </w:numPr>
        <w:jc w:val="both"/>
        <w:rPr>
          <w:rFonts w:ascii="Times New Roman" w:hAnsi="Times New Roman" w:cs="Times New Roman"/>
          <w:sz w:val="24"/>
          <w:szCs w:val="24"/>
        </w:rPr>
      </w:pPr>
      <w:r w:rsidRPr="00C70817">
        <w:rPr>
          <w:rFonts w:ascii="Times New Roman" w:hAnsi="Times New Roman" w:cs="Times New Roman"/>
          <w:b/>
          <w:sz w:val="24"/>
          <w:szCs w:val="24"/>
        </w:rPr>
        <w:t>Відмова застосувати норми міжнародного права з огляду на норми національного права.</w:t>
      </w:r>
    </w:p>
    <w:p w:rsidR="004F19DF" w:rsidRPr="00C70817" w:rsidRDefault="004F19DF" w:rsidP="004F19DF">
      <w:pPr>
        <w:pStyle w:val="ListParagraph"/>
        <w:jc w:val="both"/>
        <w:rPr>
          <w:rFonts w:ascii="Times New Roman" w:hAnsi="Times New Roman" w:cs="Times New Roman"/>
          <w:sz w:val="24"/>
          <w:szCs w:val="24"/>
        </w:rPr>
      </w:pPr>
    </w:p>
    <w:p w:rsidR="009B6877" w:rsidRPr="00C70817" w:rsidRDefault="00C82D5E" w:rsidP="002C6EA8">
      <w:pPr>
        <w:pStyle w:val="ListParagraph"/>
        <w:jc w:val="both"/>
        <w:rPr>
          <w:rFonts w:ascii="Times New Roman" w:hAnsi="Times New Roman" w:cs="Times New Roman"/>
          <w:sz w:val="24"/>
          <w:szCs w:val="24"/>
        </w:rPr>
      </w:pPr>
      <w:r w:rsidRPr="00C70817">
        <w:rPr>
          <w:rFonts w:ascii="Times New Roman" w:hAnsi="Times New Roman" w:cs="Times New Roman"/>
          <w:sz w:val="24"/>
          <w:szCs w:val="24"/>
        </w:rPr>
        <w:lastRenderedPageBreak/>
        <w:t xml:space="preserve">Зокрема, суд відмовився застосовувати вимоги Європейської конвенції про захист прав </w:t>
      </w:r>
      <w:r w:rsidR="004F19DF">
        <w:rPr>
          <w:rFonts w:ascii="Times New Roman" w:hAnsi="Times New Roman" w:cs="Times New Roman"/>
          <w:sz w:val="24"/>
          <w:szCs w:val="24"/>
        </w:rPr>
        <w:t xml:space="preserve">людини </w:t>
      </w:r>
      <w:r w:rsidRPr="00C70817">
        <w:rPr>
          <w:rFonts w:ascii="Times New Roman" w:hAnsi="Times New Roman" w:cs="Times New Roman"/>
          <w:sz w:val="24"/>
          <w:szCs w:val="24"/>
        </w:rPr>
        <w:t xml:space="preserve">та </w:t>
      </w:r>
      <w:r w:rsidR="009B6877" w:rsidRPr="00C70817">
        <w:rPr>
          <w:rFonts w:ascii="Times New Roman" w:hAnsi="Times New Roman" w:cs="Times New Roman"/>
          <w:sz w:val="24"/>
          <w:szCs w:val="24"/>
        </w:rPr>
        <w:t>основоположних своб</w:t>
      </w:r>
      <w:r w:rsidR="005A4DE6">
        <w:rPr>
          <w:rFonts w:ascii="Times New Roman" w:hAnsi="Times New Roman" w:cs="Times New Roman"/>
          <w:sz w:val="24"/>
          <w:szCs w:val="24"/>
        </w:rPr>
        <w:t>од у її розумінні, викладеному в</w:t>
      </w:r>
      <w:r w:rsidR="009B6877" w:rsidRPr="00C70817">
        <w:rPr>
          <w:rFonts w:ascii="Times New Roman" w:hAnsi="Times New Roman" w:cs="Times New Roman"/>
          <w:sz w:val="24"/>
          <w:szCs w:val="24"/>
        </w:rPr>
        <w:t xml:space="preserve"> рішеннях Європейського суду. Йдеться про вимогу низки рішень ЄСПЛ щодо того, що засуджений до довічного позбавлення волі має право з самого початку відбування покарання знати, коли його строк може бути переглянутий та на підставі яких критеріїв. Окрім того, засуджений довічно не повинен продовжувати відбувати покарання, якщо відповідні «пенологічні підстави» перестали бути актуальними (деталі рішень та посилан</w:t>
      </w:r>
      <w:r w:rsidR="00486DED">
        <w:rPr>
          <w:rFonts w:ascii="Times New Roman" w:hAnsi="Times New Roman" w:cs="Times New Roman"/>
          <w:sz w:val="24"/>
          <w:szCs w:val="24"/>
        </w:rPr>
        <w:t>ня див. у клопотанні (додаток 2</w:t>
      </w:r>
      <w:bookmarkStart w:id="1" w:name="_GoBack"/>
      <w:bookmarkEnd w:id="1"/>
      <w:r w:rsidR="005B1DCE">
        <w:rPr>
          <w:rFonts w:ascii="Times New Roman" w:hAnsi="Times New Roman" w:cs="Times New Roman"/>
          <w:sz w:val="24"/>
          <w:szCs w:val="24"/>
        </w:rPr>
        <w:t>)</w:t>
      </w:r>
      <w:r w:rsidR="009B6877" w:rsidRPr="00C70817">
        <w:rPr>
          <w:rFonts w:ascii="Times New Roman" w:hAnsi="Times New Roman" w:cs="Times New Roman"/>
          <w:sz w:val="24"/>
          <w:szCs w:val="24"/>
        </w:rPr>
        <w:t xml:space="preserve">. </w:t>
      </w:r>
    </w:p>
    <w:p w:rsidR="009B6877" w:rsidRPr="00C70817" w:rsidRDefault="009B6877" w:rsidP="002C6EA8">
      <w:pPr>
        <w:pStyle w:val="ListParagraph"/>
        <w:jc w:val="both"/>
        <w:rPr>
          <w:rFonts w:ascii="Times New Roman" w:hAnsi="Times New Roman" w:cs="Times New Roman"/>
          <w:sz w:val="24"/>
          <w:szCs w:val="24"/>
        </w:rPr>
      </w:pPr>
    </w:p>
    <w:p w:rsidR="00C82D5E" w:rsidRDefault="005A4DE6" w:rsidP="002C6EA8">
      <w:pPr>
        <w:pStyle w:val="ListParagraph"/>
        <w:jc w:val="both"/>
        <w:rPr>
          <w:rFonts w:ascii="Times New Roman" w:hAnsi="Times New Roman" w:cs="Times New Roman"/>
          <w:sz w:val="24"/>
          <w:szCs w:val="24"/>
        </w:rPr>
      </w:pPr>
      <w:r>
        <w:rPr>
          <w:rFonts w:ascii="Times New Roman" w:hAnsi="Times New Roman" w:cs="Times New Roman"/>
          <w:sz w:val="24"/>
          <w:szCs w:val="24"/>
        </w:rPr>
        <w:t>Моє п</w:t>
      </w:r>
      <w:r w:rsidR="009B6877" w:rsidRPr="00C70817">
        <w:rPr>
          <w:rFonts w:ascii="Times New Roman" w:hAnsi="Times New Roman" w:cs="Times New Roman"/>
          <w:sz w:val="24"/>
          <w:szCs w:val="24"/>
        </w:rPr>
        <w:t>осилання на такі рішення «суд вважає недоцільним, оскільки в такому випадку на виконання рішень Європейського суду держава повинна внести зміни до законодавства на усунення встановлених судом порушень, а відтак до прийняття відповідного Закону, вирішення судом порушених в клопотанні засудженого питань законодавчо не передбачено» (граматика цитування збережена).</w:t>
      </w:r>
    </w:p>
    <w:p w:rsidR="00C70817" w:rsidRPr="00C70817" w:rsidRDefault="00C70817" w:rsidP="002C6EA8">
      <w:pPr>
        <w:pStyle w:val="ListParagraph"/>
        <w:jc w:val="both"/>
        <w:rPr>
          <w:rFonts w:ascii="Times New Roman" w:hAnsi="Times New Roman" w:cs="Times New Roman"/>
          <w:sz w:val="24"/>
          <w:szCs w:val="24"/>
        </w:rPr>
      </w:pPr>
    </w:p>
    <w:p w:rsidR="009B6877" w:rsidRDefault="00C70817" w:rsidP="002C6EA8">
      <w:pPr>
        <w:pStyle w:val="ListParagraph"/>
        <w:jc w:val="both"/>
        <w:rPr>
          <w:rFonts w:ascii="Times New Roman" w:hAnsi="Times New Roman" w:cs="Times New Roman"/>
          <w:sz w:val="24"/>
          <w:szCs w:val="24"/>
        </w:rPr>
      </w:pPr>
      <w:r w:rsidRPr="00C70817">
        <w:rPr>
          <w:rFonts w:ascii="Times New Roman" w:hAnsi="Times New Roman" w:cs="Times New Roman"/>
          <w:sz w:val="24"/>
          <w:szCs w:val="24"/>
        </w:rPr>
        <w:t xml:space="preserve">Тут </w:t>
      </w:r>
      <w:r w:rsidR="009B6877" w:rsidRPr="004F19DF">
        <w:rPr>
          <w:rFonts w:ascii="Times New Roman" w:hAnsi="Times New Roman" w:cs="Times New Roman"/>
          <w:sz w:val="24"/>
          <w:szCs w:val="24"/>
        </w:rPr>
        <w:t>районний суд припустився кількох помилок</w:t>
      </w:r>
      <w:r w:rsidRPr="00C70817">
        <w:rPr>
          <w:rFonts w:ascii="Times New Roman" w:hAnsi="Times New Roman" w:cs="Times New Roman"/>
          <w:sz w:val="24"/>
          <w:szCs w:val="24"/>
        </w:rPr>
        <w:t>:</w:t>
      </w:r>
    </w:p>
    <w:p w:rsidR="00367B1C" w:rsidRPr="00C70817" w:rsidRDefault="00367B1C" w:rsidP="002C6EA8">
      <w:pPr>
        <w:pStyle w:val="ListParagraph"/>
        <w:jc w:val="both"/>
        <w:rPr>
          <w:rFonts w:ascii="Times New Roman" w:hAnsi="Times New Roman" w:cs="Times New Roman"/>
          <w:sz w:val="24"/>
          <w:szCs w:val="24"/>
        </w:rPr>
      </w:pPr>
    </w:p>
    <w:p w:rsidR="00C70817" w:rsidRDefault="00C70817" w:rsidP="002C6EA8">
      <w:pPr>
        <w:pStyle w:val="ListParagraph"/>
        <w:jc w:val="both"/>
        <w:rPr>
          <w:rFonts w:ascii="Times New Roman" w:hAnsi="Times New Roman"/>
          <w:sz w:val="24"/>
          <w:szCs w:val="24"/>
        </w:rPr>
      </w:pPr>
      <w:r w:rsidRPr="00C70817">
        <w:rPr>
          <w:rFonts w:ascii="Times New Roman" w:hAnsi="Times New Roman" w:cs="Times New Roman"/>
          <w:sz w:val="24"/>
          <w:szCs w:val="24"/>
        </w:rPr>
        <w:t xml:space="preserve">а) рішення (практика) ЄСПЛ та Конвенція </w:t>
      </w:r>
      <w:r w:rsidR="004F19DF">
        <w:rPr>
          <w:rFonts w:ascii="Times New Roman" w:hAnsi="Times New Roman" w:cs="Times New Roman"/>
          <w:sz w:val="24"/>
          <w:szCs w:val="24"/>
        </w:rPr>
        <w:t xml:space="preserve">якраз </w:t>
      </w:r>
      <w:r w:rsidRPr="00C70817">
        <w:rPr>
          <w:rFonts w:ascii="Times New Roman" w:hAnsi="Times New Roman" w:cs="Times New Roman"/>
          <w:sz w:val="24"/>
          <w:szCs w:val="24"/>
        </w:rPr>
        <w:t xml:space="preserve">становлять невід’ємну частину національного законодавства, є джерелом права та мають вищу юридичну силу, аніж національний закон (ст. 9 Конституції України, ст. 17 </w:t>
      </w:r>
      <w:r w:rsidRPr="00C70817">
        <w:rPr>
          <w:rFonts w:ascii="Times New Roman" w:hAnsi="Times New Roman"/>
          <w:sz w:val="24"/>
          <w:szCs w:val="24"/>
        </w:rPr>
        <w:t>Закону України «Про виконання</w:t>
      </w:r>
      <w:r w:rsidR="00D2177F">
        <w:rPr>
          <w:rFonts w:ascii="Times New Roman" w:hAnsi="Times New Roman"/>
          <w:sz w:val="24"/>
          <w:szCs w:val="24"/>
        </w:rPr>
        <w:t xml:space="preserve"> </w:t>
      </w:r>
      <w:r w:rsidRPr="00C70817">
        <w:rPr>
          <w:rFonts w:ascii="Times New Roman" w:hAnsi="Times New Roman"/>
          <w:sz w:val="24"/>
          <w:szCs w:val="24"/>
        </w:rPr>
        <w:t>рішень та застосування практики Європейського суду з прав людини»)</w:t>
      </w:r>
      <w:r w:rsidR="002C6EA8">
        <w:rPr>
          <w:rFonts w:ascii="Times New Roman" w:hAnsi="Times New Roman"/>
          <w:sz w:val="24"/>
          <w:szCs w:val="24"/>
        </w:rPr>
        <w:t>. Тому для їх застосування не обов’язкове внесення змін до законів України</w:t>
      </w:r>
      <w:r>
        <w:rPr>
          <w:rFonts w:ascii="Times New Roman" w:hAnsi="Times New Roman"/>
          <w:sz w:val="24"/>
          <w:szCs w:val="24"/>
        </w:rPr>
        <w:t>;</w:t>
      </w:r>
    </w:p>
    <w:p w:rsidR="00367B1C" w:rsidRDefault="00367B1C" w:rsidP="002C6EA8">
      <w:pPr>
        <w:pStyle w:val="ListParagraph"/>
        <w:jc w:val="both"/>
        <w:rPr>
          <w:rFonts w:ascii="Times New Roman" w:hAnsi="Times New Roman"/>
          <w:sz w:val="24"/>
          <w:szCs w:val="24"/>
        </w:rPr>
      </w:pPr>
    </w:p>
    <w:p w:rsidR="00C82D5E" w:rsidRDefault="00C70817" w:rsidP="002C6EA8">
      <w:pPr>
        <w:pStyle w:val="ListParagraph"/>
        <w:jc w:val="both"/>
        <w:rPr>
          <w:rFonts w:ascii="Times New Roman" w:hAnsi="Times New Roman"/>
          <w:sz w:val="24"/>
          <w:szCs w:val="24"/>
        </w:rPr>
      </w:pPr>
      <w:r>
        <w:rPr>
          <w:rFonts w:ascii="Times New Roman" w:hAnsi="Times New Roman"/>
          <w:sz w:val="24"/>
          <w:szCs w:val="24"/>
        </w:rPr>
        <w:t>б) на виконання рішень ЄСПЛ проти інших країн Україна не обов’язково повинна приймати закони, адже такі закони приймаються тільки на виконання рішень проти України</w:t>
      </w:r>
      <w:r w:rsidR="004F19DF">
        <w:rPr>
          <w:rFonts w:ascii="Times New Roman" w:hAnsi="Times New Roman"/>
          <w:sz w:val="24"/>
          <w:szCs w:val="24"/>
        </w:rPr>
        <w:t>, а не проти інших держав</w:t>
      </w:r>
      <w:r w:rsidR="00C6671C">
        <w:rPr>
          <w:rFonts w:ascii="Times New Roman" w:hAnsi="Times New Roman"/>
          <w:sz w:val="24"/>
          <w:szCs w:val="24"/>
        </w:rPr>
        <w:t xml:space="preserve"> (ст. 13 вказаного Закону)</w:t>
      </w:r>
      <w:r w:rsidR="004F19DF">
        <w:rPr>
          <w:rFonts w:ascii="Times New Roman" w:hAnsi="Times New Roman"/>
          <w:sz w:val="24"/>
          <w:szCs w:val="24"/>
        </w:rPr>
        <w:t>. Рішення ЄСПЛ проти інших держав є обов’язковими для правильного тлумачення вимог Конвенції</w:t>
      </w:r>
      <w:r>
        <w:rPr>
          <w:rFonts w:ascii="Times New Roman" w:hAnsi="Times New Roman"/>
          <w:sz w:val="24"/>
          <w:szCs w:val="24"/>
        </w:rPr>
        <w:t>;</w:t>
      </w:r>
    </w:p>
    <w:p w:rsidR="00367B1C" w:rsidRDefault="00367B1C" w:rsidP="002C6EA8">
      <w:pPr>
        <w:pStyle w:val="ListParagraph"/>
        <w:jc w:val="both"/>
        <w:rPr>
          <w:rFonts w:ascii="Times New Roman" w:hAnsi="Times New Roman"/>
          <w:sz w:val="24"/>
          <w:szCs w:val="24"/>
        </w:rPr>
      </w:pPr>
    </w:p>
    <w:p w:rsidR="00C70817" w:rsidRDefault="00C70817" w:rsidP="002C6EA8">
      <w:pPr>
        <w:pStyle w:val="ListParagraph"/>
        <w:jc w:val="both"/>
        <w:rPr>
          <w:rFonts w:ascii="Times New Roman" w:hAnsi="Times New Roman"/>
          <w:sz w:val="24"/>
          <w:szCs w:val="24"/>
        </w:rPr>
      </w:pPr>
      <w:r>
        <w:rPr>
          <w:rFonts w:ascii="Times New Roman" w:hAnsi="Times New Roman"/>
          <w:sz w:val="24"/>
          <w:szCs w:val="24"/>
        </w:rPr>
        <w:t xml:space="preserve">в) </w:t>
      </w:r>
      <w:r w:rsidR="00367B1C" w:rsidRPr="00367B1C">
        <w:rPr>
          <w:rFonts w:ascii="Times New Roman" w:hAnsi="Times New Roman"/>
          <w:sz w:val="24"/>
          <w:szCs w:val="24"/>
        </w:rPr>
        <w:t>згідно зі статтею 27 Віденської конвенції про право міжнародних договорів Україна не може використовувати внутрішнє (національне) право для обґрунтування неможливості виконання міжнародного договору</w:t>
      </w:r>
      <w:r w:rsidR="004A1B4F">
        <w:rPr>
          <w:rFonts w:ascii="Times New Roman" w:hAnsi="Times New Roman"/>
          <w:sz w:val="24"/>
          <w:szCs w:val="24"/>
        </w:rPr>
        <w:t>. Іншими словами, національний Суд не може</w:t>
      </w:r>
      <w:r w:rsidR="00D2177F">
        <w:rPr>
          <w:rFonts w:ascii="Times New Roman" w:hAnsi="Times New Roman"/>
          <w:sz w:val="24"/>
          <w:szCs w:val="24"/>
        </w:rPr>
        <w:t xml:space="preserve"> </w:t>
      </w:r>
      <w:r w:rsidR="004A1B4F">
        <w:rPr>
          <w:rFonts w:ascii="Times New Roman" w:hAnsi="Times New Roman"/>
          <w:sz w:val="24"/>
          <w:szCs w:val="24"/>
        </w:rPr>
        <w:t>відмовити у задоволенні</w:t>
      </w:r>
      <w:r w:rsidR="00D2177F">
        <w:rPr>
          <w:rFonts w:ascii="Times New Roman" w:hAnsi="Times New Roman"/>
          <w:sz w:val="24"/>
          <w:szCs w:val="24"/>
        </w:rPr>
        <w:t xml:space="preserve"> </w:t>
      </w:r>
      <w:r w:rsidR="004A1B4F">
        <w:rPr>
          <w:rFonts w:ascii="Times New Roman" w:hAnsi="Times New Roman"/>
          <w:sz w:val="24"/>
          <w:szCs w:val="24"/>
        </w:rPr>
        <w:t>клопотання, яке ґрунтується на Конвенції та практиці ЄСПЛ, посилаючись на норми (або</w:t>
      </w:r>
      <w:r w:rsidR="00D2177F">
        <w:rPr>
          <w:rFonts w:ascii="Times New Roman" w:hAnsi="Times New Roman"/>
          <w:sz w:val="24"/>
          <w:szCs w:val="24"/>
        </w:rPr>
        <w:t xml:space="preserve"> </w:t>
      </w:r>
      <w:r w:rsidR="004A1B4F">
        <w:rPr>
          <w:rFonts w:ascii="Times New Roman" w:hAnsi="Times New Roman"/>
          <w:sz w:val="24"/>
          <w:szCs w:val="24"/>
        </w:rPr>
        <w:t>їх</w:t>
      </w:r>
      <w:r w:rsidR="00D2177F">
        <w:rPr>
          <w:rFonts w:ascii="Times New Roman" w:hAnsi="Times New Roman"/>
          <w:sz w:val="24"/>
          <w:szCs w:val="24"/>
        </w:rPr>
        <w:t xml:space="preserve"> </w:t>
      </w:r>
      <w:r w:rsidR="004A1B4F">
        <w:rPr>
          <w:rFonts w:ascii="Times New Roman" w:hAnsi="Times New Roman"/>
          <w:sz w:val="24"/>
          <w:szCs w:val="24"/>
        </w:rPr>
        <w:t>відсутність) у законах України.</w:t>
      </w:r>
    </w:p>
    <w:p w:rsidR="006D5249" w:rsidRDefault="006D5249" w:rsidP="002C6EA8">
      <w:pPr>
        <w:pStyle w:val="ListParagraph"/>
        <w:jc w:val="both"/>
        <w:rPr>
          <w:rFonts w:ascii="Times New Roman" w:hAnsi="Times New Roman"/>
          <w:sz w:val="24"/>
          <w:szCs w:val="24"/>
        </w:rPr>
      </w:pPr>
    </w:p>
    <w:p w:rsidR="00AE6AFB" w:rsidRPr="00AE6AFB" w:rsidRDefault="006D5249" w:rsidP="002C6EA8">
      <w:pPr>
        <w:jc w:val="both"/>
        <w:rPr>
          <w:rFonts w:ascii="Times New Roman" w:eastAsia="Calibri" w:hAnsi="Times New Roman" w:cs="Times New Roman"/>
          <w:b/>
          <w:sz w:val="24"/>
          <w:szCs w:val="24"/>
        </w:rPr>
      </w:pPr>
      <w:r>
        <w:rPr>
          <w:rFonts w:ascii="Times New Roman" w:hAnsi="Times New Roman"/>
          <w:sz w:val="24"/>
          <w:szCs w:val="24"/>
        </w:rPr>
        <w:t>Отже</w:t>
      </w:r>
      <w:r w:rsidR="00703F08">
        <w:rPr>
          <w:rFonts w:ascii="Times New Roman" w:hAnsi="Times New Roman"/>
          <w:sz w:val="24"/>
          <w:szCs w:val="24"/>
        </w:rPr>
        <w:t>,</w:t>
      </w:r>
      <w:r>
        <w:rPr>
          <w:rFonts w:ascii="Times New Roman" w:hAnsi="Times New Roman"/>
          <w:sz w:val="24"/>
          <w:szCs w:val="24"/>
        </w:rPr>
        <w:t xml:space="preserve"> районний суд відмовився застосувати Конвенцію та відповідну практику ЄСПЛ, посилаючись на відсутність механізму звільнення від довічного (чи його заміни) у нормах законів України. Цим самим </w:t>
      </w:r>
      <w:r w:rsidRPr="00C6671C">
        <w:rPr>
          <w:rFonts w:ascii="Times New Roman" w:hAnsi="Times New Roman"/>
          <w:b/>
          <w:sz w:val="24"/>
          <w:szCs w:val="24"/>
        </w:rPr>
        <w:t>не тільки був порушений міжнародний договір</w:t>
      </w:r>
      <w:r>
        <w:rPr>
          <w:rFonts w:ascii="Times New Roman" w:hAnsi="Times New Roman"/>
          <w:sz w:val="24"/>
          <w:szCs w:val="24"/>
        </w:rPr>
        <w:t xml:space="preserve">, а й було </w:t>
      </w:r>
      <w:r w:rsidR="005B1DCE">
        <w:rPr>
          <w:rFonts w:ascii="Times New Roman" w:hAnsi="Times New Roman"/>
          <w:b/>
          <w:sz w:val="24"/>
          <w:szCs w:val="24"/>
        </w:rPr>
        <w:t>порушено</w:t>
      </w:r>
      <w:r w:rsidRPr="006D5249">
        <w:rPr>
          <w:rFonts w:ascii="Times New Roman" w:hAnsi="Times New Roman"/>
          <w:b/>
          <w:sz w:val="24"/>
          <w:szCs w:val="24"/>
        </w:rPr>
        <w:t xml:space="preserve"> право</w:t>
      </w:r>
      <w:r w:rsidR="000605E7">
        <w:rPr>
          <w:rFonts w:ascii="Times New Roman" w:hAnsi="Times New Roman"/>
          <w:b/>
          <w:sz w:val="24"/>
          <w:szCs w:val="24"/>
        </w:rPr>
        <w:t xml:space="preserve"> мого підзахисного</w:t>
      </w:r>
      <w:r w:rsidRPr="006D5249">
        <w:rPr>
          <w:rFonts w:ascii="Times New Roman" w:hAnsi="Times New Roman"/>
          <w:b/>
          <w:sz w:val="24"/>
          <w:szCs w:val="24"/>
        </w:rPr>
        <w:t xml:space="preserve">, передбачене статтею 28 </w:t>
      </w:r>
      <w:r w:rsidRPr="008D069C">
        <w:rPr>
          <w:rFonts w:ascii="Times New Roman" w:hAnsi="Times New Roman"/>
          <w:b/>
          <w:sz w:val="24"/>
          <w:szCs w:val="24"/>
        </w:rPr>
        <w:t>Конституції</w:t>
      </w:r>
      <w:r w:rsidR="00D2177F">
        <w:rPr>
          <w:rFonts w:ascii="Times New Roman" w:hAnsi="Times New Roman"/>
          <w:b/>
          <w:sz w:val="24"/>
          <w:szCs w:val="24"/>
        </w:rPr>
        <w:t xml:space="preserve"> </w:t>
      </w:r>
      <w:r w:rsidRPr="008D069C">
        <w:rPr>
          <w:rFonts w:ascii="Times New Roman" w:hAnsi="Times New Roman"/>
          <w:b/>
          <w:sz w:val="24"/>
          <w:szCs w:val="24"/>
        </w:rPr>
        <w:t>України</w:t>
      </w:r>
      <w:r>
        <w:rPr>
          <w:rFonts w:ascii="Times New Roman" w:hAnsi="Times New Roman"/>
          <w:sz w:val="24"/>
          <w:szCs w:val="24"/>
        </w:rPr>
        <w:t>, яка</w:t>
      </w:r>
      <w:r w:rsidR="00D2177F">
        <w:rPr>
          <w:rFonts w:ascii="Times New Roman" w:hAnsi="Times New Roman"/>
          <w:sz w:val="24"/>
          <w:szCs w:val="24"/>
        </w:rPr>
        <w:t xml:space="preserve"> </w:t>
      </w:r>
      <w:r w:rsidRPr="008D069C">
        <w:rPr>
          <w:rFonts w:ascii="Times New Roman" w:hAnsi="Times New Roman"/>
          <w:sz w:val="24"/>
          <w:szCs w:val="24"/>
        </w:rPr>
        <w:t>передбачає: «Ніхто не може бути підданий</w:t>
      </w:r>
      <w:r w:rsidR="00D2177F">
        <w:rPr>
          <w:rFonts w:ascii="Times New Roman" w:hAnsi="Times New Roman"/>
          <w:sz w:val="24"/>
          <w:szCs w:val="24"/>
        </w:rPr>
        <w:t xml:space="preserve"> </w:t>
      </w:r>
      <w:r w:rsidRPr="008D069C">
        <w:rPr>
          <w:rFonts w:ascii="Times New Roman" w:hAnsi="Times New Roman"/>
          <w:sz w:val="24"/>
          <w:szCs w:val="24"/>
        </w:rPr>
        <w:t>катуванню, жорстокому, нелюдському</w:t>
      </w:r>
      <w:r w:rsidR="00D2177F">
        <w:rPr>
          <w:rFonts w:ascii="Times New Roman" w:hAnsi="Times New Roman"/>
          <w:sz w:val="24"/>
          <w:szCs w:val="24"/>
        </w:rPr>
        <w:t xml:space="preserve"> </w:t>
      </w:r>
      <w:r w:rsidRPr="008D069C">
        <w:rPr>
          <w:rFonts w:ascii="Times New Roman" w:hAnsi="Times New Roman"/>
          <w:sz w:val="24"/>
          <w:szCs w:val="24"/>
        </w:rPr>
        <w:t>або такому, що</w:t>
      </w:r>
      <w:r w:rsidR="00D2177F">
        <w:rPr>
          <w:rFonts w:ascii="Times New Roman" w:hAnsi="Times New Roman"/>
          <w:sz w:val="24"/>
          <w:szCs w:val="24"/>
        </w:rPr>
        <w:t xml:space="preserve"> </w:t>
      </w:r>
      <w:r w:rsidRPr="008D069C">
        <w:rPr>
          <w:rFonts w:ascii="Times New Roman" w:hAnsi="Times New Roman"/>
          <w:sz w:val="24"/>
          <w:szCs w:val="24"/>
        </w:rPr>
        <w:t>принижує</w:t>
      </w:r>
      <w:r w:rsidR="00D2177F">
        <w:rPr>
          <w:rFonts w:ascii="Times New Roman" w:hAnsi="Times New Roman"/>
          <w:sz w:val="24"/>
          <w:szCs w:val="24"/>
        </w:rPr>
        <w:t xml:space="preserve"> </w:t>
      </w:r>
      <w:r w:rsidRPr="008D069C">
        <w:rPr>
          <w:rFonts w:ascii="Times New Roman" w:hAnsi="Times New Roman"/>
          <w:sz w:val="24"/>
          <w:szCs w:val="24"/>
        </w:rPr>
        <w:t>його</w:t>
      </w:r>
      <w:r w:rsidR="00D2177F">
        <w:rPr>
          <w:rFonts w:ascii="Times New Roman" w:hAnsi="Times New Roman"/>
          <w:sz w:val="24"/>
          <w:szCs w:val="24"/>
        </w:rPr>
        <w:t xml:space="preserve"> </w:t>
      </w:r>
      <w:r w:rsidRPr="008D069C">
        <w:rPr>
          <w:rFonts w:ascii="Times New Roman" w:hAnsi="Times New Roman"/>
          <w:sz w:val="24"/>
          <w:szCs w:val="24"/>
        </w:rPr>
        <w:t>гідність, поводженню</w:t>
      </w:r>
      <w:r w:rsidR="00D2177F">
        <w:rPr>
          <w:rFonts w:ascii="Times New Roman" w:hAnsi="Times New Roman"/>
          <w:sz w:val="24"/>
          <w:szCs w:val="24"/>
        </w:rPr>
        <w:t xml:space="preserve"> </w:t>
      </w:r>
      <w:r w:rsidRPr="008D069C">
        <w:rPr>
          <w:rFonts w:ascii="Times New Roman" w:hAnsi="Times New Roman"/>
          <w:sz w:val="24"/>
          <w:szCs w:val="24"/>
        </w:rPr>
        <w:t>чи</w:t>
      </w:r>
      <w:r w:rsidR="00D2177F">
        <w:rPr>
          <w:rFonts w:ascii="Times New Roman" w:hAnsi="Times New Roman"/>
          <w:sz w:val="24"/>
          <w:szCs w:val="24"/>
        </w:rPr>
        <w:t xml:space="preserve"> </w:t>
      </w:r>
      <w:r w:rsidRPr="008D069C">
        <w:rPr>
          <w:rFonts w:ascii="Times New Roman" w:hAnsi="Times New Roman"/>
          <w:sz w:val="24"/>
          <w:szCs w:val="24"/>
        </w:rPr>
        <w:t xml:space="preserve">покаранню». </w:t>
      </w:r>
      <w:r>
        <w:rPr>
          <w:rFonts w:ascii="Times New Roman" w:hAnsi="Times New Roman"/>
          <w:sz w:val="24"/>
          <w:szCs w:val="24"/>
        </w:rPr>
        <w:t xml:space="preserve">Річ у тім, що з огляду на </w:t>
      </w:r>
      <w:r w:rsidRPr="006D5249">
        <w:rPr>
          <w:rFonts w:ascii="Times New Roman" w:hAnsi="Times New Roman"/>
          <w:sz w:val="24"/>
          <w:szCs w:val="24"/>
        </w:rPr>
        <w:t>принцип дружнього ставлення до міжнародного права</w:t>
      </w:r>
      <w:r>
        <w:rPr>
          <w:rFonts w:ascii="Times New Roman" w:hAnsi="Times New Roman"/>
          <w:sz w:val="24"/>
          <w:szCs w:val="24"/>
        </w:rPr>
        <w:t xml:space="preserve"> (</w:t>
      </w:r>
      <w:r w:rsidR="00AE6AFB">
        <w:rPr>
          <w:rFonts w:ascii="Times New Roman" w:hAnsi="Times New Roman"/>
          <w:sz w:val="24"/>
          <w:szCs w:val="24"/>
        </w:rPr>
        <w:t xml:space="preserve">див. </w:t>
      </w:r>
      <w:r w:rsidRPr="00AE6AFB">
        <w:rPr>
          <w:rFonts w:ascii="Times New Roman" w:hAnsi="Times New Roman"/>
          <w:sz w:val="24"/>
          <w:szCs w:val="24"/>
        </w:rPr>
        <w:t>Рішення Конституційного Суду України по справі про судовий контроль за госпіталізацією недієздатних осіб до психіатричного закладу (№2-рп/2016 від 01.06.2016)</w:t>
      </w:r>
      <w:r w:rsidR="00AE6AFB">
        <w:rPr>
          <w:rFonts w:ascii="Times New Roman" w:hAnsi="Times New Roman"/>
          <w:sz w:val="24"/>
          <w:szCs w:val="24"/>
        </w:rPr>
        <w:t xml:space="preserve">, </w:t>
      </w:r>
      <w:r w:rsidR="00AE6AFB" w:rsidRPr="00AE6AFB">
        <w:rPr>
          <w:rFonts w:ascii="Times New Roman" w:hAnsi="Times New Roman"/>
          <w:sz w:val="24"/>
          <w:szCs w:val="24"/>
        </w:rPr>
        <w:t>стаття 28 Конституціїмає тлумачитись у світлі вказаних рішень Європейського суду щодо кореспондуючої їй Статті 3 Конвенції.</w:t>
      </w:r>
      <w:r w:rsidR="00AE6AFB" w:rsidRPr="00AE6AFB">
        <w:rPr>
          <w:rFonts w:ascii="Times New Roman" w:eastAsia="Calibri" w:hAnsi="Times New Roman" w:cs="Times New Roman"/>
          <w:sz w:val="24"/>
          <w:szCs w:val="24"/>
        </w:rPr>
        <w:t xml:space="preserve">Таким чином, враховуючи </w:t>
      </w:r>
      <w:r w:rsidR="00AE6AFB" w:rsidRPr="00AE6AFB">
        <w:rPr>
          <w:rFonts w:ascii="Times New Roman" w:eastAsia="Calibri" w:hAnsi="Times New Roman" w:cs="Times New Roman"/>
          <w:b/>
          <w:sz w:val="24"/>
          <w:szCs w:val="24"/>
        </w:rPr>
        <w:t>пряму дію</w:t>
      </w:r>
      <w:r w:rsidR="00AE6AFB" w:rsidRPr="00AE6AFB">
        <w:rPr>
          <w:rFonts w:ascii="Times New Roman" w:eastAsia="Calibri" w:hAnsi="Times New Roman" w:cs="Times New Roman"/>
          <w:sz w:val="24"/>
          <w:szCs w:val="24"/>
        </w:rPr>
        <w:t xml:space="preserve"> норм Конституції (ч. 2 ст. 8 Конституції), </w:t>
      </w:r>
      <w:r w:rsidR="00AE6AFB" w:rsidRPr="00AE6AFB">
        <w:rPr>
          <w:rFonts w:ascii="Times New Roman" w:eastAsia="Calibri" w:hAnsi="Times New Roman" w:cs="Times New Roman"/>
          <w:b/>
          <w:sz w:val="24"/>
          <w:szCs w:val="24"/>
        </w:rPr>
        <w:lastRenderedPageBreak/>
        <w:t>на підставі статті 28 Конституції</w:t>
      </w:r>
      <w:r w:rsidR="00AE6AFB">
        <w:rPr>
          <w:rFonts w:ascii="Times New Roman" w:eastAsia="Calibri" w:hAnsi="Times New Roman" w:cs="Times New Roman"/>
          <w:sz w:val="24"/>
          <w:szCs w:val="24"/>
        </w:rPr>
        <w:t>мій підзахисний</w:t>
      </w:r>
      <w:r w:rsidR="00AE6AFB" w:rsidRPr="00AE6AFB">
        <w:rPr>
          <w:rFonts w:ascii="Times New Roman" w:eastAsia="Calibri" w:hAnsi="Times New Roman" w:cs="Times New Roman"/>
          <w:sz w:val="24"/>
          <w:szCs w:val="24"/>
        </w:rPr>
        <w:t xml:space="preserve"> має право на зменшуваність його довічного покарання та на реалістичну перспективу звільнення у окресленому вище розумінні</w:t>
      </w:r>
      <w:r w:rsidR="00AE6AFB">
        <w:rPr>
          <w:rFonts w:ascii="Times New Roman" w:eastAsia="Calibri" w:hAnsi="Times New Roman" w:cs="Times New Roman"/>
          <w:sz w:val="24"/>
          <w:szCs w:val="24"/>
        </w:rPr>
        <w:t xml:space="preserve">, </w:t>
      </w:r>
      <w:r w:rsidR="00AE6AFB" w:rsidRPr="00AE6AFB">
        <w:rPr>
          <w:rFonts w:ascii="Times New Roman" w:eastAsia="Calibri" w:hAnsi="Times New Roman" w:cs="Times New Roman"/>
          <w:sz w:val="24"/>
          <w:szCs w:val="24"/>
        </w:rPr>
        <w:t xml:space="preserve">а також право знати на яких критеріях та коли саме такий перегляд може бути здійснений. </w:t>
      </w:r>
      <w:r w:rsidR="00AE6AFB" w:rsidRPr="00AE6AFB">
        <w:rPr>
          <w:rFonts w:ascii="Times New Roman" w:eastAsia="Calibri" w:hAnsi="Times New Roman" w:cs="Times New Roman"/>
          <w:b/>
          <w:sz w:val="24"/>
          <w:szCs w:val="24"/>
        </w:rPr>
        <w:t xml:space="preserve">Він має таке право вже на підставі самої норми прямої дії Конституції </w:t>
      </w:r>
      <w:r w:rsidR="00AE6AFB" w:rsidRPr="002C6EA8">
        <w:rPr>
          <w:rFonts w:ascii="Times New Roman" w:eastAsia="Calibri" w:hAnsi="Times New Roman" w:cs="Times New Roman"/>
          <w:b/>
          <w:sz w:val="24"/>
          <w:szCs w:val="24"/>
          <w:u w:val="single"/>
        </w:rPr>
        <w:t>незалежно</w:t>
      </w:r>
      <w:r w:rsidR="00AE6AFB" w:rsidRPr="00AE6AFB">
        <w:rPr>
          <w:rFonts w:ascii="Times New Roman" w:eastAsia="Calibri" w:hAnsi="Times New Roman" w:cs="Times New Roman"/>
          <w:b/>
          <w:sz w:val="24"/>
          <w:szCs w:val="24"/>
        </w:rPr>
        <w:t xml:space="preserve"> від закріплення механізму його реалізації у законах України. </w:t>
      </w:r>
    </w:p>
    <w:p w:rsidR="004A1B4F" w:rsidRPr="004A1B4F" w:rsidRDefault="004A1B4F" w:rsidP="002C6EA8">
      <w:pPr>
        <w:pStyle w:val="ListParagraph"/>
        <w:numPr>
          <w:ilvl w:val="0"/>
          <w:numId w:val="2"/>
        </w:numPr>
        <w:jc w:val="both"/>
        <w:rPr>
          <w:rFonts w:ascii="Times New Roman" w:hAnsi="Times New Roman" w:cs="Times New Roman"/>
          <w:sz w:val="24"/>
          <w:szCs w:val="24"/>
        </w:rPr>
      </w:pPr>
      <w:r>
        <w:rPr>
          <w:rFonts w:ascii="Times New Roman" w:hAnsi="Times New Roman"/>
          <w:sz w:val="24"/>
          <w:szCs w:val="24"/>
        </w:rPr>
        <w:t xml:space="preserve">Суд проігнорував завбачливо вказаний </w:t>
      </w:r>
      <w:r w:rsidR="002C6EA8">
        <w:rPr>
          <w:rFonts w:ascii="Times New Roman" w:hAnsi="Times New Roman"/>
          <w:sz w:val="24"/>
          <w:szCs w:val="24"/>
        </w:rPr>
        <w:t xml:space="preserve">мною </w:t>
      </w:r>
      <w:r>
        <w:rPr>
          <w:rFonts w:ascii="Times New Roman" w:hAnsi="Times New Roman"/>
          <w:sz w:val="24"/>
          <w:szCs w:val="24"/>
        </w:rPr>
        <w:t xml:space="preserve">у клопотанні аргумент, що </w:t>
      </w:r>
      <w:r w:rsidRPr="00051BDA">
        <w:rPr>
          <w:rFonts w:ascii="Times New Roman" w:hAnsi="Times New Roman"/>
          <w:b/>
          <w:sz w:val="24"/>
          <w:szCs w:val="24"/>
        </w:rPr>
        <w:t>інститут пом</w:t>
      </w:r>
      <w:r w:rsidR="002C6EA8">
        <w:rPr>
          <w:rFonts w:ascii="Times New Roman" w:hAnsi="Times New Roman"/>
          <w:b/>
          <w:sz w:val="24"/>
          <w:szCs w:val="24"/>
        </w:rPr>
        <w:t>илування не задовольняє вимог</w:t>
      </w:r>
      <w:r w:rsidRPr="00051BDA">
        <w:rPr>
          <w:rFonts w:ascii="Times New Roman" w:hAnsi="Times New Roman"/>
          <w:b/>
          <w:sz w:val="24"/>
          <w:szCs w:val="24"/>
        </w:rPr>
        <w:t xml:space="preserve"> статті 3 Європейської конвенції</w:t>
      </w:r>
      <w:r>
        <w:rPr>
          <w:rFonts w:ascii="Times New Roman" w:hAnsi="Times New Roman"/>
          <w:sz w:val="24"/>
          <w:szCs w:val="24"/>
        </w:rPr>
        <w:t xml:space="preserve">, в частині вимоги існування реалістичної перспективи звільнення від довічного. </w:t>
      </w:r>
      <w:r w:rsidR="00051BDA">
        <w:rPr>
          <w:rFonts w:ascii="Times New Roman" w:hAnsi="Times New Roman"/>
          <w:sz w:val="24"/>
          <w:szCs w:val="24"/>
        </w:rPr>
        <w:t>На дум</w:t>
      </w:r>
      <w:r w:rsidR="005B1DCE">
        <w:rPr>
          <w:rFonts w:ascii="Times New Roman" w:hAnsi="Times New Roman"/>
          <w:sz w:val="24"/>
          <w:szCs w:val="24"/>
        </w:rPr>
        <w:t>к</w:t>
      </w:r>
      <w:r w:rsidR="00051BDA">
        <w:rPr>
          <w:rFonts w:ascii="Times New Roman" w:hAnsi="Times New Roman"/>
          <w:sz w:val="24"/>
          <w:szCs w:val="24"/>
        </w:rPr>
        <w:t xml:space="preserve">у суду, </w:t>
      </w:r>
      <w:r w:rsidR="006D5249">
        <w:rPr>
          <w:rFonts w:ascii="Times New Roman" w:hAnsi="Times New Roman"/>
          <w:sz w:val="24"/>
          <w:szCs w:val="24"/>
        </w:rPr>
        <w:t xml:space="preserve">можливість заміни довічного шляхом помилування, передбачена КК України, «у повній мірі відповідає вимогам» Конвенції та практиці ЄСПЛ. </w:t>
      </w:r>
    </w:p>
    <w:p w:rsidR="004A1B4F" w:rsidRPr="004A1B4F" w:rsidRDefault="004A1B4F" w:rsidP="002C6EA8">
      <w:pPr>
        <w:pStyle w:val="ListParagraph"/>
        <w:jc w:val="both"/>
        <w:rPr>
          <w:rFonts w:ascii="Times New Roman" w:hAnsi="Times New Roman" w:cs="Times New Roman"/>
          <w:sz w:val="24"/>
          <w:szCs w:val="24"/>
        </w:rPr>
      </w:pPr>
    </w:p>
    <w:p w:rsidR="004A1B4F" w:rsidRDefault="006D5249" w:rsidP="002C6EA8">
      <w:pPr>
        <w:pStyle w:val="ListParagraph"/>
        <w:jc w:val="both"/>
        <w:rPr>
          <w:rFonts w:ascii="Times New Roman" w:hAnsi="Times New Roman"/>
          <w:sz w:val="24"/>
          <w:szCs w:val="24"/>
        </w:rPr>
      </w:pPr>
      <w:r>
        <w:rPr>
          <w:rFonts w:ascii="Times New Roman" w:hAnsi="Times New Roman"/>
          <w:sz w:val="24"/>
          <w:szCs w:val="24"/>
        </w:rPr>
        <w:t xml:space="preserve">Насправді, це не так. </w:t>
      </w:r>
      <w:r w:rsidR="004A1B4F">
        <w:rPr>
          <w:rFonts w:ascii="Times New Roman" w:hAnsi="Times New Roman"/>
          <w:sz w:val="24"/>
          <w:szCs w:val="24"/>
        </w:rPr>
        <w:t>ЄСПЛ</w:t>
      </w:r>
      <w:r w:rsidR="004A1B4F" w:rsidRPr="004A1B4F">
        <w:rPr>
          <w:rFonts w:ascii="Times New Roman" w:hAnsi="Times New Roman"/>
          <w:sz w:val="24"/>
          <w:szCs w:val="24"/>
        </w:rPr>
        <w:t xml:space="preserve"> неодноразово підкреслював, що існування можливості звільнення з мотивів «милості» (</w:t>
      </w:r>
      <w:r w:rsidR="004A1B4F" w:rsidRPr="00E000A5">
        <w:rPr>
          <w:rFonts w:ascii="Times New Roman" w:hAnsi="Times New Roman"/>
          <w:sz w:val="24"/>
          <w:szCs w:val="24"/>
        </w:rPr>
        <w:t>compassionate</w:t>
      </w:r>
      <w:r w:rsidR="00D2177F">
        <w:rPr>
          <w:rFonts w:ascii="Times New Roman" w:hAnsi="Times New Roman"/>
          <w:sz w:val="24"/>
          <w:szCs w:val="24"/>
        </w:rPr>
        <w:t xml:space="preserve"> </w:t>
      </w:r>
      <w:r w:rsidR="004A1B4F" w:rsidRPr="00E000A5">
        <w:rPr>
          <w:rFonts w:ascii="Times New Roman" w:hAnsi="Times New Roman"/>
          <w:sz w:val="24"/>
          <w:szCs w:val="24"/>
        </w:rPr>
        <w:t>release</w:t>
      </w:r>
      <w:r w:rsidR="004A1B4F" w:rsidRPr="004A1B4F">
        <w:rPr>
          <w:rFonts w:ascii="Times New Roman" w:hAnsi="Times New Roman"/>
          <w:sz w:val="24"/>
          <w:szCs w:val="24"/>
        </w:rPr>
        <w:t xml:space="preserve">) не є достатнім для задоволення вимог статті 3 Конвенції (§ 127 у зазначеному рішенні по справі Вінтера, </w:t>
      </w:r>
      <w:r w:rsidR="004A1B4F" w:rsidRPr="004A1B4F">
        <w:rPr>
          <w:rFonts w:ascii="Times New Roman" w:hAnsi="Times New Roman"/>
          <w:sz w:val="24"/>
          <w:szCs w:val="24"/>
          <w:u w:val="single"/>
        </w:rPr>
        <w:t>а також</w:t>
      </w:r>
      <w:r w:rsidR="004A1B4F" w:rsidRPr="004A1B4F">
        <w:rPr>
          <w:rFonts w:ascii="Times New Roman" w:hAnsi="Times New Roman"/>
          <w:sz w:val="24"/>
          <w:szCs w:val="24"/>
        </w:rPr>
        <w:t xml:space="preserve"> § 43 у справі</w:t>
      </w:r>
      <w:r w:rsidR="00D2177F">
        <w:rPr>
          <w:rFonts w:ascii="Times New Roman" w:hAnsi="Times New Roman"/>
          <w:sz w:val="24"/>
          <w:szCs w:val="24"/>
        </w:rPr>
        <w:t xml:space="preserve"> </w:t>
      </w:r>
      <w:proofErr w:type="spellStart"/>
      <w:r w:rsidR="004A1B4F">
        <w:rPr>
          <w:rFonts w:ascii="Times New Roman" w:hAnsi="Times New Roman"/>
          <w:sz w:val="24"/>
          <w:szCs w:val="24"/>
        </w:rPr>
        <w:t>Ха</w:t>
      </w:r>
      <w:r w:rsidR="004A1B4F" w:rsidRPr="004A1B4F">
        <w:rPr>
          <w:rFonts w:ascii="Times New Roman" w:hAnsi="Times New Roman"/>
          <w:sz w:val="24"/>
          <w:szCs w:val="24"/>
        </w:rPr>
        <w:t>тчінсон</w:t>
      </w:r>
      <w:proofErr w:type="spellEnd"/>
      <w:r w:rsidR="004A1B4F" w:rsidRPr="004A1B4F">
        <w:rPr>
          <w:rFonts w:ascii="Times New Roman" w:hAnsi="Times New Roman"/>
          <w:sz w:val="24"/>
          <w:szCs w:val="24"/>
        </w:rPr>
        <w:t xml:space="preserve"> проти Сполученого королівства (</w:t>
      </w:r>
      <w:r w:rsidR="004A1B4F">
        <w:rPr>
          <w:rFonts w:ascii="Times New Roman" w:hAnsi="Times New Roman"/>
          <w:sz w:val="24"/>
          <w:szCs w:val="24"/>
          <w:lang w:val="en-GB"/>
        </w:rPr>
        <w:t>Hutchinsonv</w:t>
      </w:r>
      <w:r w:rsidR="004A1B4F" w:rsidRPr="004A1B4F">
        <w:rPr>
          <w:rFonts w:ascii="Times New Roman" w:hAnsi="Times New Roman"/>
          <w:sz w:val="24"/>
          <w:szCs w:val="24"/>
        </w:rPr>
        <w:t xml:space="preserve">. </w:t>
      </w:r>
      <w:r w:rsidR="004A1B4F">
        <w:rPr>
          <w:rFonts w:ascii="Times New Roman" w:hAnsi="Times New Roman"/>
          <w:sz w:val="24"/>
          <w:szCs w:val="24"/>
          <w:lang w:val="en-GB"/>
        </w:rPr>
        <w:t>theUnitedKingdom</w:t>
      </w:r>
      <w:r w:rsidR="004A1B4F" w:rsidRPr="004A1B4F">
        <w:rPr>
          <w:rFonts w:ascii="Times New Roman" w:hAnsi="Times New Roman"/>
          <w:sz w:val="24"/>
          <w:szCs w:val="24"/>
        </w:rPr>
        <w:t xml:space="preserve">), рішення Великої Палати від 17.01.2017, заява №57592/08). До таких висновків Європейський суд доходить через те, що звільнення на підставі «милості» не є «реалістичною перспективою» звільнення від довічного покарання у розумінні Суду (§ 100, рішення у справі </w:t>
      </w:r>
      <w:proofErr w:type="spellStart"/>
      <w:r w:rsidR="004A1B4F" w:rsidRPr="004A1B4F">
        <w:rPr>
          <w:rFonts w:ascii="Times New Roman" w:hAnsi="Times New Roman"/>
          <w:sz w:val="24"/>
          <w:szCs w:val="24"/>
        </w:rPr>
        <w:t>Мюррея</w:t>
      </w:r>
      <w:proofErr w:type="spellEnd"/>
      <w:r w:rsidR="004A1B4F" w:rsidRPr="004A1B4F">
        <w:rPr>
          <w:rFonts w:ascii="Times New Roman" w:hAnsi="Times New Roman"/>
          <w:sz w:val="24"/>
          <w:szCs w:val="24"/>
        </w:rPr>
        <w:t xml:space="preserve"> проти Нідерландів (</w:t>
      </w:r>
      <w:r w:rsidR="004A1B4F">
        <w:rPr>
          <w:rFonts w:ascii="Times New Roman" w:hAnsi="Times New Roman"/>
          <w:sz w:val="24"/>
          <w:szCs w:val="24"/>
          <w:lang w:val="en-GB"/>
        </w:rPr>
        <w:t>Murrayv</w:t>
      </w:r>
      <w:r w:rsidR="004A1B4F" w:rsidRPr="004A1B4F">
        <w:rPr>
          <w:rFonts w:ascii="Times New Roman" w:hAnsi="Times New Roman"/>
          <w:sz w:val="24"/>
          <w:szCs w:val="24"/>
        </w:rPr>
        <w:t xml:space="preserve">. </w:t>
      </w:r>
      <w:r w:rsidR="004A1B4F">
        <w:rPr>
          <w:rFonts w:ascii="Times New Roman" w:hAnsi="Times New Roman"/>
          <w:sz w:val="24"/>
          <w:szCs w:val="24"/>
          <w:lang w:val="en-GB"/>
        </w:rPr>
        <w:t>theNetherlands</w:t>
      </w:r>
      <w:r w:rsidR="004A1B4F" w:rsidRPr="004A1B4F">
        <w:rPr>
          <w:rFonts w:ascii="Times New Roman" w:hAnsi="Times New Roman"/>
          <w:sz w:val="24"/>
          <w:szCs w:val="24"/>
        </w:rPr>
        <w:t>), заява №10511/10 від 26.04.2016).</w:t>
      </w:r>
    </w:p>
    <w:p w:rsidR="00051BDA" w:rsidRDefault="00051BDA" w:rsidP="002C6EA8">
      <w:pPr>
        <w:pStyle w:val="ListParagraph"/>
        <w:jc w:val="both"/>
        <w:rPr>
          <w:rFonts w:ascii="Times New Roman" w:hAnsi="Times New Roman"/>
          <w:sz w:val="24"/>
          <w:szCs w:val="24"/>
        </w:rPr>
      </w:pPr>
    </w:p>
    <w:p w:rsidR="004A1B4F" w:rsidRDefault="00051BDA" w:rsidP="002C6EA8">
      <w:pPr>
        <w:pStyle w:val="ListParagraph"/>
        <w:jc w:val="both"/>
        <w:rPr>
          <w:rFonts w:ascii="Times New Roman" w:hAnsi="Times New Roman" w:cs="Times New Roman"/>
          <w:sz w:val="24"/>
          <w:szCs w:val="24"/>
        </w:rPr>
      </w:pPr>
      <w:r>
        <w:rPr>
          <w:rFonts w:ascii="Times New Roman" w:hAnsi="Times New Roman" w:cs="Times New Roman"/>
          <w:sz w:val="24"/>
          <w:szCs w:val="24"/>
        </w:rPr>
        <w:t>На додаток, у</w:t>
      </w:r>
      <w:r w:rsidR="004A1B4F" w:rsidRPr="004A1B4F">
        <w:rPr>
          <w:rFonts w:ascii="Times New Roman" w:hAnsi="Times New Roman" w:cs="Times New Roman"/>
          <w:sz w:val="24"/>
          <w:szCs w:val="24"/>
        </w:rPr>
        <w:t xml:space="preserve"> справі </w:t>
      </w:r>
      <w:proofErr w:type="spellStart"/>
      <w:r w:rsidR="004A1B4F" w:rsidRPr="004A1B4F">
        <w:rPr>
          <w:rFonts w:ascii="Times New Roman" w:hAnsi="Times New Roman" w:cs="Times New Roman"/>
          <w:sz w:val="24"/>
          <w:szCs w:val="24"/>
        </w:rPr>
        <w:t>Ласзло</w:t>
      </w:r>
      <w:proofErr w:type="spellEnd"/>
      <w:r w:rsidR="00D2177F">
        <w:rPr>
          <w:rFonts w:ascii="Times New Roman" w:hAnsi="Times New Roman" w:cs="Times New Roman"/>
          <w:sz w:val="24"/>
          <w:szCs w:val="24"/>
        </w:rPr>
        <w:t xml:space="preserve"> </w:t>
      </w:r>
      <w:proofErr w:type="spellStart"/>
      <w:r w:rsidR="004A1B4F" w:rsidRPr="004A1B4F">
        <w:rPr>
          <w:rFonts w:ascii="Times New Roman" w:hAnsi="Times New Roman" w:cs="Times New Roman"/>
          <w:sz w:val="24"/>
          <w:szCs w:val="24"/>
        </w:rPr>
        <w:t>Магяр</w:t>
      </w:r>
      <w:proofErr w:type="spellEnd"/>
      <w:r w:rsidR="004A1B4F" w:rsidRPr="004A1B4F">
        <w:rPr>
          <w:rFonts w:ascii="Times New Roman" w:hAnsi="Times New Roman" w:cs="Times New Roman"/>
          <w:sz w:val="24"/>
          <w:szCs w:val="24"/>
        </w:rPr>
        <w:t xml:space="preserve"> проти Угорщини було встановлено, що по</w:t>
      </w:r>
      <w:r w:rsidR="002C6EA8">
        <w:rPr>
          <w:rFonts w:ascii="Times New Roman" w:hAnsi="Times New Roman" w:cs="Times New Roman"/>
          <w:sz w:val="24"/>
          <w:szCs w:val="24"/>
        </w:rPr>
        <w:t xml:space="preserve">милування не </w:t>
      </w:r>
      <w:r w:rsidR="00D2177F">
        <w:rPr>
          <w:rFonts w:ascii="Times New Roman" w:hAnsi="Times New Roman" w:cs="Times New Roman"/>
          <w:sz w:val="24"/>
          <w:szCs w:val="24"/>
        </w:rPr>
        <w:t>задовольняло вимоги</w:t>
      </w:r>
      <w:r w:rsidR="004A1B4F" w:rsidRPr="004A1B4F">
        <w:rPr>
          <w:rFonts w:ascii="Times New Roman" w:hAnsi="Times New Roman" w:cs="Times New Roman"/>
          <w:sz w:val="24"/>
          <w:szCs w:val="24"/>
        </w:rPr>
        <w:t xml:space="preserve"> статті 3 Конвенції</w:t>
      </w:r>
      <w:r>
        <w:rPr>
          <w:rFonts w:ascii="Times New Roman" w:hAnsi="Times New Roman" w:cs="Times New Roman"/>
          <w:sz w:val="24"/>
          <w:szCs w:val="24"/>
        </w:rPr>
        <w:t xml:space="preserve"> щодо перспективи звільнення від довічного</w:t>
      </w:r>
      <w:r w:rsidR="002C6EA8">
        <w:rPr>
          <w:rFonts w:ascii="Times New Roman" w:hAnsi="Times New Roman" w:cs="Times New Roman"/>
          <w:sz w:val="24"/>
          <w:szCs w:val="24"/>
        </w:rPr>
        <w:t>, оскільки н</w:t>
      </w:r>
      <w:r w:rsidR="004A1B4F" w:rsidRPr="004A1B4F">
        <w:rPr>
          <w:rFonts w:ascii="Times New Roman" w:hAnsi="Times New Roman" w:cs="Times New Roman"/>
          <w:sz w:val="24"/>
          <w:szCs w:val="24"/>
        </w:rPr>
        <w:t xml:space="preserve">аціональне законодавство цієї країни не вимагало від президента оцінювати чи були обґрунтовані пенологічні підстави для продовження довічного ув’язнення, а також надавати мотивацію у разі відмови у помилуванні (§ 57, </w:t>
      </w:r>
      <w:r w:rsidR="004A1B4F" w:rsidRPr="004A1B4F">
        <w:rPr>
          <w:rFonts w:ascii="Times New Roman" w:hAnsi="Times New Roman" w:cs="Times New Roman"/>
          <w:sz w:val="24"/>
          <w:szCs w:val="24"/>
          <w:lang w:val="en-GB"/>
        </w:rPr>
        <w:t>L</w:t>
      </w:r>
      <w:r w:rsidR="004A1B4F" w:rsidRPr="004A1B4F">
        <w:rPr>
          <w:rFonts w:ascii="Times New Roman" w:hAnsi="Times New Roman" w:cs="Times New Roman"/>
          <w:sz w:val="24"/>
          <w:szCs w:val="24"/>
        </w:rPr>
        <w:t>á</w:t>
      </w:r>
      <w:proofErr w:type="spellStart"/>
      <w:r w:rsidR="004A1B4F" w:rsidRPr="004A1B4F">
        <w:rPr>
          <w:rFonts w:ascii="Times New Roman" w:hAnsi="Times New Roman" w:cs="Times New Roman"/>
          <w:sz w:val="24"/>
          <w:szCs w:val="24"/>
          <w:lang w:val="en-GB"/>
        </w:rPr>
        <w:t>szl</w:t>
      </w:r>
      <w:proofErr w:type="spellEnd"/>
      <w:r w:rsidR="004A1B4F" w:rsidRPr="004A1B4F">
        <w:rPr>
          <w:rFonts w:ascii="Times New Roman" w:hAnsi="Times New Roman" w:cs="Times New Roman"/>
          <w:sz w:val="24"/>
          <w:szCs w:val="24"/>
        </w:rPr>
        <w:t xml:space="preserve">ó </w:t>
      </w:r>
      <w:proofErr w:type="spellStart"/>
      <w:r w:rsidR="004A1B4F" w:rsidRPr="004A1B4F">
        <w:rPr>
          <w:rFonts w:ascii="Times New Roman" w:hAnsi="Times New Roman" w:cs="Times New Roman"/>
          <w:sz w:val="24"/>
          <w:szCs w:val="24"/>
          <w:lang w:val="en-GB"/>
        </w:rPr>
        <w:t>Magyarv</w:t>
      </w:r>
      <w:proofErr w:type="spellEnd"/>
      <w:r w:rsidR="004A1B4F" w:rsidRPr="004A1B4F">
        <w:rPr>
          <w:rFonts w:ascii="Times New Roman" w:hAnsi="Times New Roman" w:cs="Times New Roman"/>
          <w:sz w:val="24"/>
          <w:szCs w:val="24"/>
        </w:rPr>
        <w:t xml:space="preserve">. </w:t>
      </w:r>
      <w:r w:rsidR="004A1B4F" w:rsidRPr="004A1B4F">
        <w:rPr>
          <w:rFonts w:ascii="Times New Roman" w:hAnsi="Times New Roman" w:cs="Times New Roman"/>
          <w:sz w:val="24"/>
          <w:szCs w:val="24"/>
          <w:lang w:val="en-GB"/>
        </w:rPr>
        <w:t>Hungary</w:t>
      </w:r>
      <w:r w:rsidR="004A1B4F" w:rsidRPr="004A1B4F">
        <w:rPr>
          <w:rFonts w:ascii="Times New Roman" w:hAnsi="Times New Roman" w:cs="Times New Roman"/>
          <w:sz w:val="24"/>
          <w:szCs w:val="24"/>
        </w:rPr>
        <w:t xml:space="preserve">, заява №73593/10, від 20.05. 2014). Через зазначені причини, президентське помилування не дотримувалося тієї вимоги, яка витікає зі статті 3 Конвенції, що довічно засуджений має знати, що він має робити для того, аби була розглянута можливість його звільнення (§ 58, там само). </w:t>
      </w:r>
      <w:r>
        <w:rPr>
          <w:rFonts w:ascii="Times New Roman" w:hAnsi="Times New Roman" w:cs="Times New Roman"/>
          <w:sz w:val="24"/>
          <w:szCs w:val="24"/>
        </w:rPr>
        <w:t>У</w:t>
      </w:r>
      <w:r w:rsidR="004A1B4F" w:rsidRPr="004A1B4F">
        <w:rPr>
          <w:rFonts w:ascii="Times New Roman" w:hAnsi="Times New Roman" w:cs="Times New Roman"/>
          <w:sz w:val="24"/>
          <w:szCs w:val="24"/>
        </w:rPr>
        <w:t>країнський порядок помилування так само не вимагає мотивувати рішення про відмову у помилуванні та не вказує, що конкретно має зробити Панасенко Володимир Іванович чи будь-</w:t>
      </w:r>
      <w:r w:rsidR="002C6EA8">
        <w:rPr>
          <w:rFonts w:ascii="Times New Roman" w:hAnsi="Times New Roman" w:cs="Times New Roman"/>
          <w:sz w:val="24"/>
          <w:szCs w:val="24"/>
        </w:rPr>
        <w:t>який інший</w:t>
      </w:r>
      <w:r w:rsidR="004A1B4F" w:rsidRPr="004A1B4F">
        <w:rPr>
          <w:rFonts w:ascii="Times New Roman" w:hAnsi="Times New Roman" w:cs="Times New Roman"/>
          <w:sz w:val="24"/>
          <w:szCs w:val="24"/>
        </w:rPr>
        <w:t xml:space="preserve"> засуджени</w:t>
      </w:r>
      <w:r w:rsidR="002C6EA8">
        <w:rPr>
          <w:rFonts w:ascii="Times New Roman" w:hAnsi="Times New Roman" w:cs="Times New Roman"/>
          <w:sz w:val="24"/>
          <w:szCs w:val="24"/>
        </w:rPr>
        <w:t>й</w:t>
      </w:r>
      <w:r w:rsidR="004A1B4F" w:rsidRPr="004A1B4F">
        <w:rPr>
          <w:rFonts w:ascii="Times New Roman" w:hAnsi="Times New Roman" w:cs="Times New Roman"/>
          <w:sz w:val="24"/>
          <w:szCs w:val="24"/>
        </w:rPr>
        <w:t xml:space="preserve"> до довічного позбавлення волі для того, щоб його помилували (Указ Президента України «Про Положення про порядок здійснення помилування» від 21.04.2015 № 223/2015). Тому</w:t>
      </w:r>
      <w:r w:rsidR="002C6EA8">
        <w:rPr>
          <w:rFonts w:ascii="Times New Roman" w:hAnsi="Times New Roman" w:cs="Times New Roman"/>
          <w:sz w:val="24"/>
          <w:szCs w:val="24"/>
        </w:rPr>
        <w:t xml:space="preserve"> інститут помилування</w:t>
      </w:r>
      <w:r w:rsidR="004A1B4F" w:rsidRPr="004A1B4F">
        <w:rPr>
          <w:rFonts w:ascii="Times New Roman" w:hAnsi="Times New Roman" w:cs="Times New Roman"/>
          <w:sz w:val="24"/>
          <w:szCs w:val="24"/>
        </w:rPr>
        <w:t xml:space="preserve"> не задовольняє вимог Статті 3 Конвенції</w:t>
      </w:r>
      <w:r>
        <w:rPr>
          <w:rFonts w:ascii="Times New Roman" w:hAnsi="Times New Roman" w:cs="Times New Roman"/>
          <w:sz w:val="24"/>
          <w:szCs w:val="24"/>
        </w:rPr>
        <w:t xml:space="preserve"> і з цієї точки зору</w:t>
      </w:r>
      <w:r w:rsidR="004A1B4F" w:rsidRPr="004A1B4F">
        <w:rPr>
          <w:rFonts w:ascii="Times New Roman" w:hAnsi="Times New Roman" w:cs="Times New Roman"/>
          <w:sz w:val="24"/>
          <w:szCs w:val="24"/>
        </w:rPr>
        <w:t>.</w:t>
      </w:r>
    </w:p>
    <w:p w:rsidR="001647F3" w:rsidRDefault="001647F3" w:rsidP="002C6EA8">
      <w:pPr>
        <w:pStyle w:val="ListParagraph"/>
        <w:jc w:val="both"/>
        <w:rPr>
          <w:rFonts w:ascii="Times New Roman" w:hAnsi="Times New Roman" w:cs="Times New Roman"/>
          <w:sz w:val="24"/>
          <w:szCs w:val="24"/>
        </w:rPr>
      </w:pPr>
    </w:p>
    <w:p w:rsidR="00AE6AFB" w:rsidRDefault="001647F3" w:rsidP="0071580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Усе вищезазначене свідчить про те, що районний суд не застосував закон, який підлягав застосуванню (Конституція, Конвенція та рішення ЄСПЛ), а також застосував закон, який не підлягав застосуванню (КК України), оскільки він суперечив нормам Конституції та міжнародного договору, які мали вищу юридичну силу. </w:t>
      </w:r>
      <w:r w:rsidR="002C6EA8">
        <w:rPr>
          <w:rFonts w:ascii="Times New Roman" w:hAnsi="Times New Roman" w:cs="Times New Roman"/>
          <w:sz w:val="24"/>
          <w:szCs w:val="24"/>
        </w:rPr>
        <w:t xml:space="preserve">Суперечність полягає у відсутності у </w:t>
      </w:r>
      <w:r w:rsidR="00C6671C">
        <w:rPr>
          <w:rFonts w:ascii="Times New Roman" w:hAnsi="Times New Roman" w:cs="Times New Roman"/>
          <w:sz w:val="24"/>
          <w:szCs w:val="24"/>
        </w:rPr>
        <w:t xml:space="preserve">нормах </w:t>
      </w:r>
      <w:r w:rsidR="002C6EA8">
        <w:rPr>
          <w:rFonts w:ascii="Times New Roman" w:hAnsi="Times New Roman" w:cs="Times New Roman"/>
          <w:sz w:val="24"/>
          <w:szCs w:val="24"/>
        </w:rPr>
        <w:t>КК України реалістичної перспективи звільнення від довічного позбавлення волі та її гарантій у розумінні</w:t>
      </w:r>
      <w:r w:rsidR="00C6671C">
        <w:rPr>
          <w:rFonts w:ascii="Times New Roman" w:hAnsi="Times New Roman" w:cs="Times New Roman"/>
          <w:sz w:val="24"/>
          <w:szCs w:val="24"/>
        </w:rPr>
        <w:t xml:space="preserve"> ЄСПЛ, Конвенції та Конституції</w:t>
      </w:r>
      <w:r w:rsidR="002C6EA8">
        <w:rPr>
          <w:rFonts w:ascii="Times New Roman" w:hAnsi="Times New Roman" w:cs="Times New Roman"/>
          <w:sz w:val="24"/>
          <w:szCs w:val="24"/>
        </w:rPr>
        <w:t xml:space="preserve">. </w:t>
      </w:r>
    </w:p>
    <w:p w:rsidR="00AE6AFB" w:rsidRPr="002434A9" w:rsidRDefault="00AE6AFB" w:rsidP="002434A9">
      <w:pPr>
        <w:pStyle w:val="ListParagraph"/>
        <w:ind w:left="0"/>
        <w:jc w:val="both"/>
        <w:rPr>
          <w:rFonts w:ascii="Times New Roman" w:hAnsi="Times New Roman" w:cs="Times New Roman"/>
          <w:sz w:val="24"/>
          <w:szCs w:val="24"/>
        </w:rPr>
      </w:pPr>
      <w:r>
        <w:rPr>
          <w:rFonts w:ascii="Times New Roman" w:hAnsi="Times New Roman" w:cs="Times New Roman"/>
          <w:sz w:val="24"/>
          <w:szCs w:val="24"/>
        </w:rPr>
        <w:t>З огляду на зазначене, керуючись ст. 28 Конституції Украї</w:t>
      </w:r>
      <w:r w:rsidR="001647F3">
        <w:rPr>
          <w:rFonts w:ascii="Times New Roman" w:hAnsi="Times New Roman" w:cs="Times New Roman"/>
          <w:sz w:val="24"/>
          <w:szCs w:val="24"/>
        </w:rPr>
        <w:t>ни та</w:t>
      </w:r>
      <w:r>
        <w:rPr>
          <w:rFonts w:ascii="Times New Roman" w:hAnsi="Times New Roman" w:cs="Times New Roman"/>
          <w:sz w:val="24"/>
          <w:szCs w:val="24"/>
        </w:rPr>
        <w:t xml:space="preserve"> ст. 3 Європейської конвенції про захист прав та основоположних свобод, </w:t>
      </w:r>
    </w:p>
    <w:p w:rsidR="00556220" w:rsidRDefault="00556220" w:rsidP="00C6671C">
      <w:pPr>
        <w:pStyle w:val="ListParagraph"/>
        <w:jc w:val="center"/>
        <w:rPr>
          <w:rFonts w:ascii="Times New Roman" w:hAnsi="Times New Roman" w:cs="Times New Roman"/>
          <w:b/>
          <w:sz w:val="24"/>
          <w:szCs w:val="24"/>
        </w:rPr>
      </w:pPr>
    </w:p>
    <w:p w:rsidR="00AE6AFB" w:rsidRPr="001647F3" w:rsidRDefault="00AE6AFB" w:rsidP="00C6671C">
      <w:pPr>
        <w:pStyle w:val="ListParagraph"/>
        <w:jc w:val="center"/>
        <w:rPr>
          <w:rFonts w:ascii="Times New Roman" w:hAnsi="Times New Roman" w:cs="Times New Roman"/>
          <w:b/>
          <w:sz w:val="24"/>
          <w:szCs w:val="24"/>
        </w:rPr>
      </w:pPr>
      <w:r w:rsidRPr="001647F3">
        <w:rPr>
          <w:rFonts w:ascii="Times New Roman" w:hAnsi="Times New Roman" w:cs="Times New Roman"/>
          <w:b/>
          <w:sz w:val="24"/>
          <w:szCs w:val="24"/>
        </w:rPr>
        <w:t>Прошу:</w:t>
      </w:r>
    </w:p>
    <w:p w:rsidR="001647F3" w:rsidRPr="00AE6AFB" w:rsidRDefault="001647F3" w:rsidP="002C6EA8">
      <w:pPr>
        <w:pStyle w:val="ListParagraph"/>
        <w:jc w:val="both"/>
        <w:rPr>
          <w:rFonts w:ascii="Times New Roman" w:hAnsi="Times New Roman" w:cs="Times New Roman"/>
          <w:sz w:val="24"/>
          <w:szCs w:val="24"/>
        </w:rPr>
      </w:pPr>
    </w:p>
    <w:p w:rsidR="00F53CCE" w:rsidRDefault="00F53CCE" w:rsidP="002C6EA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Поновити </w:t>
      </w:r>
      <w:r w:rsidR="002B1342">
        <w:rPr>
          <w:rFonts w:ascii="Times New Roman" w:hAnsi="Times New Roman" w:cs="Times New Roman"/>
          <w:sz w:val="24"/>
          <w:szCs w:val="24"/>
        </w:rPr>
        <w:t xml:space="preserve">строк </w:t>
      </w:r>
      <w:r>
        <w:rPr>
          <w:rFonts w:ascii="Times New Roman" w:hAnsi="Times New Roman" w:cs="Times New Roman"/>
          <w:sz w:val="24"/>
          <w:szCs w:val="24"/>
        </w:rPr>
        <w:t xml:space="preserve">на апеляційне оскарження, </w:t>
      </w:r>
      <w:r w:rsidR="00776522">
        <w:rPr>
          <w:rFonts w:ascii="Times New Roman" w:hAnsi="Times New Roman" w:cs="Times New Roman"/>
          <w:sz w:val="24"/>
          <w:szCs w:val="24"/>
        </w:rPr>
        <w:t xml:space="preserve">у зв’язку </w:t>
      </w:r>
      <w:r w:rsidR="00A35D32">
        <w:rPr>
          <w:rFonts w:ascii="Times New Roman" w:hAnsi="Times New Roman" w:cs="Times New Roman"/>
          <w:sz w:val="24"/>
          <w:szCs w:val="24"/>
        </w:rPr>
        <w:t xml:space="preserve">з </w:t>
      </w:r>
      <w:r w:rsidR="00DC1718">
        <w:rPr>
          <w:rFonts w:ascii="Times New Roman" w:hAnsi="Times New Roman" w:cs="Times New Roman"/>
          <w:sz w:val="24"/>
          <w:szCs w:val="24"/>
        </w:rPr>
        <w:t>порушенням судом першої інстанції строку</w:t>
      </w:r>
      <w:r w:rsidR="00556220">
        <w:rPr>
          <w:rFonts w:ascii="Times New Roman" w:hAnsi="Times New Roman" w:cs="Times New Roman"/>
          <w:sz w:val="24"/>
          <w:szCs w:val="24"/>
        </w:rPr>
        <w:t xml:space="preserve"> виготовлення та</w:t>
      </w:r>
      <w:r w:rsidR="00DC1718">
        <w:rPr>
          <w:rFonts w:ascii="Times New Roman" w:hAnsi="Times New Roman" w:cs="Times New Roman"/>
          <w:sz w:val="24"/>
          <w:szCs w:val="24"/>
        </w:rPr>
        <w:t xml:space="preserve"> видачі </w:t>
      </w:r>
      <w:r w:rsidR="00776522">
        <w:rPr>
          <w:rFonts w:ascii="Times New Roman" w:hAnsi="Times New Roman" w:cs="Times New Roman"/>
          <w:sz w:val="24"/>
          <w:szCs w:val="24"/>
        </w:rPr>
        <w:t>повного тексту ухвали с</w:t>
      </w:r>
      <w:r w:rsidR="00DC1718">
        <w:rPr>
          <w:rFonts w:ascii="Times New Roman" w:hAnsi="Times New Roman" w:cs="Times New Roman"/>
          <w:sz w:val="24"/>
          <w:szCs w:val="24"/>
        </w:rPr>
        <w:t xml:space="preserve">уду </w:t>
      </w:r>
      <w:r w:rsidR="002B1342">
        <w:rPr>
          <w:rFonts w:ascii="Times New Roman" w:hAnsi="Times New Roman" w:cs="Times New Roman"/>
          <w:sz w:val="24"/>
          <w:szCs w:val="24"/>
        </w:rPr>
        <w:t xml:space="preserve">особі, яка бере участь у справі. </w:t>
      </w:r>
    </w:p>
    <w:p w:rsidR="00776522" w:rsidRDefault="00776522" w:rsidP="00776522">
      <w:pPr>
        <w:pStyle w:val="ListParagraph"/>
        <w:ind w:left="1080"/>
        <w:jc w:val="both"/>
        <w:rPr>
          <w:rFonts w:ascii="Times New Roman" w:hAnsi="Times New Roman" w:cs="Times New Roman"/>
          <w:sz w:val="24"/>
          <w:szCs w:val="24"/>
        </w:rPr>
      </w:pPr>
    </w:p>
    <w:p w:rsidR="006D5249" w:rsidRDefault="00AE6AFB" w:rsidP="002C6EA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Скасувати оскаржувану ухвалу п</w:t>
      </w:r>
      <w:r w:rsidR="00BB0019">
        <w:rPr>
          <w:rFonts w:ascii="Times New Roman" w:hAnsi="Times New Roman" w:cs="Times New Roman"/>
          <w:sz w:val="24"/>
          <w:szCs w:val="24"/>
        </w:rPr>
        <w:t>овністю та ухвалити нову ухвалу.</w:t>
      </w:r>
    </w:p>
    <w:p w:rsidR="00C6671C" w:rsidRDefault="00C6671C" w:rsidP="00C6671C">
      <w:pPr>
        <w:pStyle w:val="ListParagraph"/>
        <w:ind w:left="1080"/>
        <w:jc w:val="both"/>
        <w:rPr>
          <w:rFonts w:ascii="Times New Roman" w:hAnsi="Times New Roman" w:cs="Times New Roman"/>
          <w:sz w:val="24"/>
          <w:szCs w:val="24"/>
        </w:rPr>
      </w:pPr>
    </w:p>
    <w:p w:rsidR="00AE6AFB" w:rsidRDefault="00AE6AFB" w:rsidP="002C6EA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Визнати порушення права мого підзахисного, яке передбачене у ст. 28 Конституції України та ст. 3 Європейської конвенції про захис</w:t>
      </w:r>
      <w:r w:rsidR="00BB0019">
        <w:rPr>
          <w:rFonts w:ascii="Times New Roman" w:hAnsi="Times New Roman" w:cs="Times New Roman"/>
          <w:sz w:val="24"/>
          <w:szCs w:val="24"/>
        </w:rPr>
        <w:t>т прав та основоположних свобод.</w:t>
      </w:r>
    </w:p>
    <w:p w:rsidR="00AE6AFB" w:rsidRPr="00AE6AFB" w:rsidRDefault="00AE6AFB" w:rsidP="002C6EA8">
      <w:pPr>
        <w:numPr>
          <w:ilvl w:val="0"/>
          <w:numId w:val="3"/>
        </w:numPr>
        <w:spacing w:after="160" w:line="259" w:lineRule="auto"/>
        <w:jc w:val="both"/>
        <w:rPr>
          <w:rFonts w:ascii="Times New Roman" w:hAnsi="Times New Roman"/>
          <w:sz w:val="24"/>
          <w:szCs w:val="24"/>
        </w:rPr>
      </w:pPr>
      <w:r w:rsidRPr="00AE6AFB">
        <w:rPr>
          <w:rFonts w:ascii="Times New Roman" w:hAnsi="Times New Roman"/>
          <w:sz w:val="24"/>
          <w:szCs w:val="24"/>
        </w:rPr>
        <w:t xml:space="preserve">Звільнити </w:t>
      </w:r>
      <w:r>
        <w:rPr>
          <w:rFonts w:ascii="Times New Roman" w:hAnsi="Times New Roman"/>
          <w:sz w:val="24"/>
          <w:szCs w:val="24"/>
        </w:rPr>
        <w:t>мого підзахисного дост</w:t>
      </w:r>
      <w:r w:rsidRPr="00AE6AFB">
        <w:rPr>
          <w:rFonts w:ascii="Times New Roman" w:hAnsi="Times New Roman"/>
          <w:sz w:val="24"/>
          <w:szCs w:val="24"/>
        </w:rPr>
        <w:t>роково або замінити невідбуту частину його покарання більш м’яким, оскільки зникли обґрунтовані пенологічні підстави для його подальшого тримання в установі виконання покарань.</w:t>
      </w:r>
    </w:p>
    <w:p w:rsidR="00611E29" w:rsidRDefault="00AE6AFB" w:rsidP="00611E29">
      <w:pPr>
        <w:numPr>
          <w:ilvl w:val="0"/>
          <w:numId w:val="3"/>
        </w:numPr>
        <w:spacing w:after="160" w:line="259" w:lineRule="auto"/>
        <w:jc w:val="both"/>
        <w:rPr>
          <w:rFonts w:ascii="Times New Roman" w:hAnsi="Times New Roman"/>
          <w:sz w:val="24"/>
          <w:szCs w:val="24"/>
        </w:rPr>
      </w:pPr>
      <w:r w:rsidRPr="00AE6AFB">
        <w:rPr>
          <w:rFonts w:ascii="Times New Roman" w:hAnsi="Times New Roman"/>
          <w:sz w:val="24"/>
          <w:szCs w:val="24"/>
        </w:rPr>
        <w:t>Визначити термін можливого перегляду його покарання шляхом застосування до нього умовно-дострокового звільнення або заміни невідбутої частини покарання більш м’яким, встановити проміжки часу для його повторення, а також встановити чіткі критерії, на пі</w:t>
      </w:r>
      <w:r w:rsidR="00611E29">
        <w:rPr>
          <w:rFonts w:ascii="Times New Roman" w:hAnsi="Times New Roman"/>
          <w:sz w:val="24"/>
          <w:szCs w:val="24"/>
        </w:rPr>
        <w:t>дставі яких він має відбуватись.</w:t>
      </w:r>
    </w:p>
    <w:p w:rsidR="006D5249" w:rsidRPr="00611E29" w:rsidRDefault="00611E29" w:rsidP="00611E29">
      <w:pPr>
        <w:numPr>
          <w:ilvl w:val="0"/>
          <w:numId w:val="3"/>
        </w:numPr>
        <w:spacing w:after="160" w:line="259" w:lineRule="auto"/>
        <w:jc w:val="both"/>
        <w:rPr>
          <w:rFonts w:ascii="Times New Roman" w:hAnsi="Times New Roman"/>
          <w:sz w:val="24"/>
          <w:szCs w:val="24"/>
        </w:rPr>
      </w:pPr>
      <w:r w:rsidRPr="00611E29">
        <w:rPr>
          <w:rFonts w:ascii="Times New Roman" w:hAnsi="Times New Roman"/>
          <w:sz w:val="24"/>
          <w:szCs w:val="24"/>
        </w:rPr>
        <w:t xml:space="preserve">Здійснювати проведення судового засідання щодо розгляду даної апеляційної скарги у дистанційному режимі </w:t>
      </w:r>
      <w:r w:rsidR="005B1DCE">
        <w:rPr>
          <w:rFonts w:ascii="Times New Roman" w:hAnsi="Times New Roman"/>
          <w:sz w:val="24"/>
          <w:szCs w:val="24"/>
        </w:rPr>
        <w:t>відео</w:t>
      </w:r>
      <w:r w:rsidRPr="00611E29">
        <w:rPr>
          <w:rFonts w:ascii="Times New Roman" w:hAnsi="Times New Roman"/>
          <w:sz w:val="24"/>
          <w:szCs w:val="24"/>
        </w:rPr>
        <w:t xml:space="preserve">конференції з участю засудженого Панасенка Володимира Івановича </w:t>
      </w:r>
      <w:r w:rsidR="00340560">
        <w:rPr>
          <w:rFonts w:ascii="Times New Roman" w:hAnsi="Times New Roman"/>
          <w:sz w:val="24"/>
          <w:szCs w:val="24"/>
        </w:rPr>
        <w:t>між А</w:t>
      </w:r>
      <w:r w:rsidRPr="00611E29">
        <w:rPr>
          <w:rFonts w:ascii="Times New Roman" w:hAnsi="Times New Roman"/>
          <w:sz w:val="24"/>
          <w:szCs w:val="24"/>
        </w:rPr>
        <w:t xml:space="preserve">пеляційним судом Вінницької області та Вінницькою установою виконання покарань №1, за адресою: </w:t>
      </w:r>
      <w:r w:rsidRPr="00611E29">
        <w:rPr>
          <w:rFonts w:ascii="Times New Roman" w:eastAsia="Times New Roman" w:hAnsi="Times New Roman" w:cs="Times New Roman"/>
          <w:sz w:val="24"/>
          <w:szCs w:val="24"/>
          <w:lang w:eastAsia="ru-RU"/>
        </w:rPr>
        <w:t>м. Вінниця, вул. Брацлавська, 2</w:t>
      </w:r>
      <w:r w:rsidR="005B1DCE">
        <w:rPr>
          <w:rFonts w:ascii="Times New Roman" w:eastAsia="Times New Roman" w:hAnsi="Times New Roman" w:cs="Times New Roman"/>
          <w:sz w:val="24"/>
          <w:szCs w:val="24"/>
          <w:lang w:eastAsia="ru-RU"/>
        </w:rPr>
        <w:t>.</w:t>
      </w:r>
    </w:p>
    <w:p w:rsidR="00611E29" w:rsidRDefault="00611E29" w:rsidP="002C6EA8">
      <w:pPr>
        <w:pStyle w:val="ListParagraph"/>
        <w:jc w:val="both"/>
        <w:rPr>
          <w:rFonts w:ascii="Times New Roman" w:hAnsi="Times New Roman" w:cs="Times New Roman"/>
          <w:b/>
          <w:sz w:val="24"/>
          <w:szCs w:val="24"/>
        </w:rPr>
      </w:pPr>
    </w:p>
    <w:p w:rsidR="006D5249" w:rsidRPr="00611E29" w:rsidRDefault="002C6EA8" w:rsidP="002C6EA8">
      <w:pPr>
        <w:pStyle w:val="ListParagraph"/>
        <w:jc w:val="both"/>
        <w:rPr>
          <w:rFonts w:ascii="Times New Roman" w:hAnsi="Times New Roman" w:cs="Times New Roman"/>
          <w:b/>
          <w:sz w:val="24"/>
          <w:szCs w:val="24"/>
        </w:rPr>
      </w:pPr>
      <w:r w:rsidRPr="00611E29">
        <w:rPr>
          <w:rFonts w:ascii="Times New Roman" w:hAnsi="Times New Roman" w:cs="Times New Roman"/>
          <w:b/>
          <w:sz w:val="24"/>
          <w:szCs w:val="24"/>
        </w:rPr>
        <w:t>Додатки:</w:t>
      </w:r>
    </w:p>
    <w:p w:rsidR="00B72F60" w:rsidRDefault="00B72F60" w:rsidP="002C6EA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Копія апеляційної скарги. </w:t>
      </w:r>
    </w:p>
    <w:p w:rsidR="002C6EA8" w:rsidRDefault="002C6EA8" w:rsidP="002C6EA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Клопотання до Вінницького міського суду</w:t>
      </w:r>
      <w:r w:rsidR="004F19DF">
        <w:rPr>
          <w:rFonts w:ascii="Times New Roman" w:hAnsi="Times New Roman" w:cs="Times New Roman"/>
          <w:sz w:val="24"/>
          <w:szCs w:val="24"/>
        </w:rPr>
        <w:t xml:space="preserve"> від 03.11.2017</w:t>
      </w:r>
      <w:r w:rsidR="00BB0019">
        <w:rPr>
          <w:rFonts w:ascii="Times New Roman" w:hAnsi="Times New Roman" w:cs="Times New Roman"/>
          <w:sz w:val="24"/>
          <w:szCs w:val="24"/>
        </w:rPr>
        <w:t xml:space="preserve"> року</w:t>
      </w:r>
      <w:r w:rsidR="004F19DF">
        <w:rPr>
          <w:rFonts w:ascii="Times New Roman" w:hAnsi="Times New Roman" w:cs="Times New Roman"/>
          <w:sz w:val="24"/>
          <w:szCs w:val="24"/>
        </w:rPr>
        <w:t>.</w:t>
      </w:r>
    </w:p>
    <w:p w:rsidR="002C6EA8" w:rsidRDefault="002C6EA8" w:rsidP="00205551">
      <w:pPr>
        <w:pStyle w:val="ListParagraph"/>
        <w:numPr>
          <w:ilvl w:val="0"/>
          <w:numId w:val="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2C6EA8">
        <w:rPr>
          <w:rFonts w:ascii="Times New Roman" w:eastAsia="Times New Roman" w:hAnsi="Times New Roman" w:cs="Times New Roman"/>
          <w:sz w:val="24"/>
          <w:szCs w:val="24"/>
          <w:lang w:eastAsia="ru-RU"/>
        </w:rPr>
        <w:t xml:space="preserve">хвала Вінницького міського суду </w:t>
      </w:r>
      <w:r>
        <w:rPr>
          <w:rFonts w:ascii="Times New Roman" w:eastAsia="Times New Roman" w:hAnsi="Times New Roman" w:cs="Times New Roman"/>
          <w:sz w:val="24"/>
          <w:szCs w:val="24"/>
          <w:lang w:eastAsia="ru-RU"/>
        </w:rPr>
        <w:t xml:space="preserve">від 13 грудня 2017 року (справа </w:t>
      </w:r>
      <w:r w:rsidRPr="002C6EA8">
        <w:rPr>
          <w:rFonts w:ascii="Times New Roman" w:eastAsia="Times New Roman" w:hAnsi="Times New Roman" w:cs="Times New Roman"/>
          <w:sz w:val="24"/>
          <w:szCs w:val="24"/>
          <w:lang w:eastAsia="ru-RU"/>
        </w:rPr>
        <w:t>127/23945/17, провадження № 1-в/127/1005/17)</w:t>
      </w:r>
      <w:r w:rsidR="00205551">
        <w:rPr>
          <w:rFonts w:ascii="Times New Roman" w:eastAsia="Times New Roman" w:hAnsi="Times New Roman" w:cs="Times New Roman"/>
          <w:sz w:val="24"/>
          <w:szCs w:val="24"/>
          <w:lang w:eastAsia="ru-RU"/>
        </w:rPr>
        <w:t>.</w:t>
      </w:r>
    </w:p>
    <w:p w:rsidR="00F86826" w:rsidRPr="00F86826" w:rsidRDefault="00F86826" w:rsidP="00F86826">
      <w:pPr>
        <w:pStyle w:val="ListParagraph"/>
        <w:numPr>
          <w:ilvl w:val="0"/>
          <w:numId w:val="4"/>
        </w:numPr>
        <w:jc w:val="both"/>
        <w:rPr>
          <w:rFonts w:ascii="Times New Roman" w:hAnsi="Times New Roman"/>
          <w:sz w:val="24"/>
          <w:szCs w:val="24"/>
        </w:rPr>
      </w:pPr>
      <w:r w:rsidRPr="00F86826">
        <w:rPr>
          <w:rFonts w:ascii="Times New Roman" w:hAnsi="Times New Roman"/>
          <w:sz w:val="24"/>
          <w:szCs w:val="24"/>
        </w:rPr>
        <w:t>Копія Договору про надання</w:t>
      </w:r>
      <w:r w:rsidR="008D069C">
        <w:rPr>
          <w:rFonts w:ascii="Times New Roman" w:hAnsi="Times New Roman"/>
          <w:sz w:val="24"/>
          <w:szCs w:val="24"/>
        </w:rPr>
        <w:t xml:space="preserve"> </w:t>
      </w:r>
      <w:r w:rsidRPr="00F86826">
        <w:rPr>
          <w:rFonts w:ascii="Times New Roman" w:hAnsi="Times New Roman"/>
          <w:sz w:val="24"/>
          <w:szCs w:val="24"/>
        </w:rPr>
        <w:t>правової</w:t>
      </w:r>
      <w:r w:rsidR="008D069C">
        <w:rPr>
          <w:rFonts w:ascii="Times New Roman" w:hAnsi="Times New Roman"/>
          <w:sz w:val="24"/>
          <w:szCs w:val="24"/>
        </w:rPr>
        <w:t xml:space="preserve"> </w:t>
      </w:r>
      <w:r w:rsidRPr="00F86826">
        <w:rPr>
          <w:rFonts w:ascii="Times New Roman" w:hAnsi="Times New Roman"/>
          <w:sz w:val="24"/>
          <w:szCs w:val="24"/>
        </w:rPr>
        <w:t>допомоги</w:t>
      </w:r>
      <w:r w:rsidR="008D069C">
        <w:rPr>
          <w:rFonts w:ascii="Times New Roman" w:hAnsi="Times New Roman"/>
          <w:sz w:val="24"/>
          <w:szCs w:val="24"/>
        </w:rPr>
        <w:t xml:space="preserve"> </w:t>
      </w:r>
      <w:r w:rsidR="003C05E1">
        <w:rPr>
          <w:rFonts w:ascii="Times New Roman" w:hAnsi="Times New Roman"/>
          <w:sz w:val="24"/>
          <w:szCs w:val="24"/>
        </w:rPr>
        <w:t xml:space="preserve">…. </w:t>
      </w:r>
      <w:r w:rsidRPr="00F86826">
        <w:rPr>
          <w:rFonts w:ascii="Times New Roman" w:hAnsi="Times New Roman"/>
          <w:sz w:val="24"/>
          <w:szCs w:val="24"/>
        </w:rPr>
        <w:t>.</w:t>
      </w:r>
    </w:p>
    <w:p w:rsidR="00F86826" w:rsidRPr="00F86826" w:rsidRDefault="00F86826" w:rsidP="00F86826">
      <w:pPr>
        <w:pStyle w:val="ListParagraph"/>
        <w:numPr>
          <w:ilvl w:val="0"/>
          <w:numId w:val="4"/>
        </w:numPr>
        <w:jc w:val="both"/>
        <w:rPr>
          <w:rFonts w:ascii="Times New Roman" w:hAnsi="Times New Roman"/>
          <w:sz w:val="24"/>
          <w:szCs w:val="24"/>
        </w:rPr>
      </w:pPr>
      <w:r w:rsidRPr="00F86826">
        <w:rPr>
          <w:rFonts w:ascii="Times New Roman" w:hAnsi="Times New Roman"/>
          <w:color w:val="000000"/>
          <w:sz w:val="24"/>
          <w:szCs w:val="24"/>
        </w:rPr>
        <w:t>Копія</w:t>
      </w:r>
      <w:r w:rsidR="008D069C">
        <w:rPr>
          <w:rFonts w:ascii="Times New Roman" w:hAnsi="Times New Roman"/>
          <w:color w:val="000000"/>
          <w:sz w:val="24"/>
          <w:szCs w:val="24"/>
        </w:rPr>
        <w:t xml:space="preserve"> </w:t>
      </w:r>
      <w:r w:rsidRPr="00F86826">
        <w:rPr>
          <w:rFonts w:ascii="Times New Roman" w:hAnsi="Times New Roman"/>
          <w:color w:val="000000"/>
          <w:sz w:val="24"/>
          <w:szCs w:val="24"/>
        </w:rPr>
        <w:t>свідоцтва про право на зайняття</w:t>
      </w:r>
      <w:r w:rsidR="008D069C">
        <w:rPr>
          <w:rFonts w:ascii="Times New Roman" w:hAnsi="Times New Roman"/>
          <w:color w:val="000000"/>
          <w:sz w:val="24"/>
          <w:szCs w:val="24"/>
        </w:rPr>
        <w:t xml:space="preserve"> </w:t>
      </w:r>
      <w:r w:rsidRPr="00F86826">
        <w:rPr>
          <w:rFonts w:ascii="Times New Roman" w:hAnsi="Times New Roman"/>
          <w:color w:val="000000"/>
          <w:sz w:val="24"/>
          <w:szCs w:val="24"/>
        </w:rPr>
        <w:t>адвокатською</w:t>
      </w:r>
      <w:r w:rsidR="008D069C">
        <w:rPr>
          <w:rFonts w:ascii="Times New Roman" w:hAnsi="Times New Roman"/>
          <w:color w:val="000000"/>
          <w:sz w:val="24"/>
          <w:szCs w:val="24"/>
        </w:rPr>
        <w:t xml:space="preserve"> </w:t>
      </w:r>
      <w:r w:rsidRPr="00F86826">
        <w:rPr>
          <w:rFonts w:ascii="Times New Roman" w:hAnsi="Times New Roman"/>
          <w:color w:val="000000"/>
          <w:sz w:val="24"/>
          <w:szCs w:val="24"/>
        </w:rPr>
        <w:t xml:space="preserve">діяльністю. </w:t>
      </w:r>
    </w:p>
    <w:p w:rsidR="00F86826" w:rsidRDefault="00F86826" w:rsidP="00F86826">
      <w:pPr>
        <w:pStyle w:val="ListParagraph"/>
        <w:ind w:left="1080"/>
        <w:jc w:val="both"/>
        <w:rPr>
          <w:rFonts w:ascii="Times New Roman" w:eastAsia="Times New Roman" w:hAnsi="Times New Roman" w:cs="Times New Roman"/>
          <w:sz w:val="24"/>
          <w:szCs w:val="24"/>
          <w:lang w:eastAsia="ru-RU"/>
        </w:rPr>
      </w:pPr>
    </w:p>
    <w:p w:rsidR="000D3199" w:rsidRPr="00205551" w:rsidRDefault="000D3199" w:rsidP="000D3199">
      <w:pPr>
        <w:pStyle w:val="ListParagraph"/>
        <w:ind w:left="1080"/>
        <w:jc w:val="both"/>
        <w:rPr>
          <w:rFonts w:ascii="Times New Roman" w:eastAsia="Times New Roman" w:hAnsi="Times New Roman" w:cs="Times New Roman"/>
          <w:sz w:val="24"/>
          <w:szCs w:val="24"/>
          <w:lang w:eastAsia="ru-RU"/>
        </w:rPr>
      </w:pPr>
    </w:p>
    <w:p w:rsidR="005B1DCE" w:rsidRDefault="005B1DCE" w:rsidP="00611E29">
      <w:pPr>
        <w:pStyle w:val="ListParagraph"/>
        <w:ind w:left="1080"/>
        <w:rPr>
          <w:rFonts w:ascii="Times New Roman" w:hAnsi="Times New Roman" w:cs="Times New Roman"/>
          <w:sz w:val="24"/>
          <w:szCs w:val="24"/>
        </w:rPr>
      </w:pPr>
    </w:p>
    <w:p w:rsidR="005B1DCE" w:rsidRPr="005B1DCE" w:rsidRDefault="005B1DCE" w:rsidP="005B1DCE">
      <w:pPr>
        <w:rPr>
          <w:rFonts w:ascii="Times New Roman" w:hAnsi="Times New Roman" w:cs="Times New Roman"/>
          <w:sz w:val="24"/>
          <w:szCs w:val="24"/>
        </w:rPr>
      </w:pPr>
      <w:r w:rsidRPr="005B1DCE">
        <w:rPr>
          <w:rFonts w:ascii="Times New Roman" w:hAnsi="Times New Roman" w:cs="Times New Roman"/>
          <w:sz w:val="24"/>
          <w:szCs w:val="24"/>
        </w:rPr>
        <w:t xml:space="preserve">26 грудня 2017 </w:t>
      </w:r>
      <w:r w:rsidRPr="005B1DCE">
        <w:rPr>
          <w:rFonts w:ascii="Times New Roman" w:hAnsi="Times New Roman" w:cs="Times New Roman"/>
          <w:sz w:val="24"/>
          <w:szCs w:val="24"/>
        </w:rPr>
        <w:tab/>
      </w:r>
      <w:r w:rsidRPr="005B1DCE">
        <w:rPr>
          <w:rFonts w:ascii="Times New Roman" w:hAnsi="Times New Roman" w:cs="Times New Roman"/>
          <w:sz w:val="24"/>
          <w:szCs w:val="24"/>
        </w:rPr>
        <w:tab/>
      </w:r>
      <w:r w:rsidRPr="005B1DCE">
        <w:rPr>
          <w:rFonts w:ascii="Times New Roman" w:hAnsi="Times New Roman" w:cs="Times New Roman"/>
          <w:sz w:val="24"/>
          <w:szCs w:val="24"/>
        </w:rPr>
        <w:tab/>
      </w:r>
      <w:r w:rsidRPr="005B1DCE">
        <w:rPr>
          <w:rFonts w:ascii="Times New Roman" w:hAnsi="Times New Roman" w:cs="Times New Roman"/>
          <w:sz w:val="24"/>
          <w:szCs w:val="24"/>
        </w:rPr>
        <w:tab/>
      </w:r>
      <w:r>
        <w:rPr>
          <w:rFonts w:ascii="Times New Roman" w:hAnsi="Times New Roman" w:cs="Times New Roman"/>
          <w:sz w:val="24"/>
          <w:szCs w:val="24"/>
        </w:rPr>
        <w:tab/>
      </w:r>
      <w:r w:rsidRPr="005B1DCE">
        <w:rPr>
          <w:rFonts w:ascii="Times New Roman" w:hAnsi="Times New Roman" w:cs="Times New Roman"/>
          <w:sz w:val="24"/>
          <w:szCs w:val="24"/>
        </w:rPr>
        <w:tab/>
      </w:r>
      <w:r w:rsidRPr="005B1DCE">
        <w:rPr>
          <w:rFonts w:ascii="Times New Roman" w:hAnsi="Times New Roman" w:cs="Times New Roman"/>
          <w:sz w:val="24"/>
          <w:szCs w:val="24"/>
        </w:rPr>
        <w:tab/>
        <w:t xml:space="preserve">Адвокат Т.В.Панасенко </w:t>
      </w:r>
    </w:p>
    <w:sectPr w:rsidR="005B1DCE" w:rsidRPr="005B1DCE" w:rsidSect="00302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43F52"/>
    <w:multiLevelType w:val="hybridMultilevel"/>
    <w:tmpl w:val="FA461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F919C0"/>
    <w:multiLevelType w:val="hybridMultilevel"/>
    <w:tmpl w:val="515CBB64"/>
    <w:lvl w:ilvl="0" w:tplc="3E769D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3B914DC"/>
    <w:multiLevelType w:val="hybridMultilevel"/>
    <w:tmpl w:val="7EE47E18"/>
    <w:lvl w:ilvl="0" w:tplc="9AE4AFD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72A50429"/>
    <w:multiLevelType w:val="hybridMultilevel"/>
    <w:tmpl w:val="5EEE6AB8"/>
    <w:lvl w:ilvl="0" w:tplc="9934C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46"/>
    <w:rsid w:val="00027FAA"/>
    <w:rsid w:val="00051BDA"/>
    <w:rsid w:val="000605E7"/>
    <w:rsid w:val="000B4446"/>
    <w:rsid w:val="000C0A96"/>
    <w:rsid w:val="000D3199"/>
    <w:rsid w:val="001647F3"/>
    <w:rsid w:val="001707D7"/>
    <w:rsid w:val="00205551"/>
    <w:rsid w:val="002434A9"/>
    <w:rsid w:val="002678D8"/>
    <w:rsid w:val="002B1342"/>
    <w:rsid w:val="002C6EA8"/>
    <w:rsid w:val="00302CB7"/>
    <w:rsid w:val="00340560"/>
    <w:rsid w:val="00367B1C"/>
    <w:rsid w:val="00377F6A"/>
    <w:rsid w:val="003A7535"/>
    <w:rsid w:val="003C05E1"/>
    <w:rsid w:val="00481299"/>
    <w:rsid w:val="00486DED"/>
    <w:rsid w:val="004A1B4F"/>
    <w:rsid w:val="004F19DF"/>
    <w:rsid w:val="00556220"/>
    <w:rsid w:val="005A4DE6"/>
    <w:rsid w:val="005B1DCE"/>
    <w:rsid w:val="005F46A2"/>
    <w:rsid w:val="00607233"/>
    <w:rsid w:val="00611E29"/>
    <w:rsid w:val="0065415E"/>
    <w:rsid w:val="006D5249"/>
    <w:rsid w:val="006E0974"/>
    <w:rsid w:val="00703F08"/>
    <w:rsid w:val="00715802"/>
    <w:rsid w:val="007463E9"/>
    <w:rsid w:val="00776522"/>
    <w:rsid w:val="007D6D84"/>
    <w:rsid w:val="0084725F"/>
    <w:rsid w:val="008D069C"/>
    <w:rsid w:val="009B6877"/>
    <w:rsid w:val="00A35D32"/>
    <w:rsid w:val="00AE6AFB"/>
    <w:rsid w:val="00AF6E5E"/>
    <w:rsid w:val="00B57A16"/>
    <w:rsid w:val="00B72F60"/>
    <w:rsid w:val="00BB0019"/>
    <w:rsid w:val="00BC311B"/>
    <w:rsid w:val="00C6671C"/>
    <w:rsid w:val="00C70817"/>
    <w:rsid w:val="00C82D5E"/>
    <w:rsid w:val="00D2177F"/>
    <w:rsid w:val="00DA11DF"/>
    <w:rsid w:val="00DC1718"/>
    <w:rsid w:val="00E54B5B"/>
    <w:rsid w:val="00E753E5"/>
    <w:rsid w:val="00F53CCE"/>
    <w:rsid w:val="00F6072D"/>
    <w:rsid w:val="00F85400"/>
    <w:rsid w:val="00F86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316CC-F92B-4A9E-95B3-7E72F175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D5E"/>
    <w:pPr>
      <w:ind w:left="720"/>
      <w:contextualSpacing/>
    </w:pPr>
  </w:style>
  <w:style w:type="character" w:customStyle="1" w:styleId="apple-converted-space">
    <w:name w:val="apple-converted-space"/>
    <w:basedOn w:val="DefaultParagraphFont"/>
    <w:rsid w:val="007463E9"/>
  </w:style>
  <w:style w:type="character" w:styleId="Emphasis">
    <w:name w:val="Emphasis"/>
    <w:basedOn w:val="DefaultParagraphFont"/>
    <w:uiPriority w:val="20"/>
    <w:qFormat/>
    <w:rsid w:val="00746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Vadym Chovgan</cp:lastModifiedBy>
  <cp:revision>5</cp:revision>
  <dcterms:created xsi:type="dcterms:W3CDTF">2018-02-25T10:33:00Z</dcterms:created>
  <dcterms:modified xsi:type="dcterms:W3CDTF">2018-04-03T07:23:00Z</dcterms:modified>
</cp:coreProperties>
</file>