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8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4"/>
        <w:gridCol w:w="4244"/>
        <w:tblGridChange w:id="0">
          <w:tblGrid>
            <w:gridCol w:w="4244"/>
            <w:gridCol w:w="4244"/>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t xml:space="preserve">Начальнику Департаменту боротьби зі злочинами, пов’язаними з торгівлею людьми Національної поліції України</w:t>
              <w:br w:type="textWrapping"/>
              <w:t xml:space="preserve">Крищенку А.Є.</w:t>
              <w:br w:type="textWrapping"/>
              <w:t xml:space="preserve">вул. Академіка Богомольця, 10, м. Київ, 01601</w:t>
            </w:r>
          </w:p>
        </w:tc>
      </w:tr>
      <w:tr>
        <w:tc>
          <w:tcPr/>
          <w:p w:rsidR="00000000" w:rsidDel="00000000" w:rsidP="00000000" w:rsidRDefault="00000000" w:rsidRPr="00000000" w14:paraId="00000004">
            <w:pPr>
              <w:rPr/>
            </w:pPr>
            <w:r w:rsidDel="00000000" w:rsidR="00000000" w:rsidRPr="00000000">
              <w:rPr>
                <w:rtl w:val="0"/>
              </w:rPr>
            </w:r>
          </w:p>
        </w:tc>
        <w:tc>
          <w:tcPr/>
          <w:p w:rsidR="00000000" w:rsidDel="00000000" w:rsidP="00000000" w:rsidRDefault="00000000" w:rsidRPr="00000000" w14:paraId="00000005">
            <w:pPr>
              <w:spacing w:before="120" w:lineRule="auto"/>
              <w:rPr/>
            </w:pPr>
            <w:r w:rsidDel="00000000" w:rsidR="00000000" w:rsidRPr="00000000">
              <w:rPr>
                <w:rtl w:val="0"/>
              </w:rPr>
              <w:t xml:space="preserve">Іванової Наталії Петрівни</w:t>
              <w:br w:type="textWrapping"/>
              <w:t xml:space="preserve">вул. Фролівська, 3/34, м. Київ, 04070</w:t>
              <w:br w:type="textWrapping"/>
              <w:t xml:space="preserve">тел.: (044) 425-99‐24</w:t>
            </w:r>
          </w:p>
        </w:tc>
      </w:tr>
    </w:tbl>
    <w:p w:rsidR="00000000" w:rsidDel="00000000" w:rsidP="00000000" w:rsidRDefault="00000000" w:rsidRPr="00000000" w14:paraId="00000006">
      <w:pPr>
        <w:pStyle w:val="Heading1"/>
        <w:jc w:val="center"/>
        <w:rPr/>
      </w:pPr>
      <w:r w:rsidDel="00000000" w:rsidR="00000000" w:rsidRPr="00000000">
        <w:rPr>
          <w:rtl w:val="0"/>
        </w:rPr>
        <w:t xml:space="preserve">Заява про кримінальне правопорушення</w:t>
      </w:r>
    </w:p>
    <w:p w:rsidR="00000000" w:rsidDel="00000000" w:rsidP="00000000" w:rsidRDefault="00000000" w:rsidRPr="00000000" w14:paraId="00000007">
      <w:pPr>
        <w:ind w:firstLine="426"/>
        <w:rPr/>
      </w:pPr>
      <w:r w:rsidDel="00000000" w:rsidR="00000000" w:rsidRPr="00000000">
        <w:rPr>
          <w:rtl w:val="0"/>
        </w:rPr>
        <w:t xml:space="preserve">Мій син, Іванов Іван Іванович, 1.3.1990 року народження у листопаді 2015 року побачив оголошення у метро із пропозицією роботи кур’єром. Мій син подзвонив за оголошенням та зустрівся із невідомою особою.</w:t>
      </w:r>
    </w:p>
    <w:p w:rsidR="00000000" w:rsidDel="00000000" w:rsidP="00000000" w:rsidRDefault="00000000" w:rsidRPr="00000000" w14:paraId="00000008">
      <w:pPr>
        <w:ind w:firstLine="426"/>
        <w:rPr/>
      </w:pPr>
      <w:bookmarkStart w:colFirst="0" w:colLast="0" w:name="_gjdgxs" w:id="0"/>
      <w:bookmarkEnd w:id="0"/>
      <w:r w:rsidDel="00000000" w:rsidR="00000000" w:rsidRPr="00000000">
        <w:rPr>
          <w:rtl w:val="0"/>
        </w:rPr>
        <w:t xml:space="preserve">Згодом син погодився поїхати на роботу кур’єром до Російської Федерації. Однак по приїзду на місце виявилось, що робота буде полягати у розповсюдженні наркотичних речовин. Як пізніше мені стало відомо, мій син намагався відмовитись від роботи, коли дізнався з чим вона пов’язана. Однак роботодавець погрожував вбити його та сім’ю. Мій син сприймав ці погрози як реальні та був змушений погодитись працювати проти своєї волі. На початку грудня 2015 року мій син написав у соціальній мережі своїй дівчині, що він хоче повернутись в Україну. Він був дуже засмученим і переляканим. Казав, що не може сказати чим займається, бо від цього залежить його безпека та безпека його близьких. Мій син поводився так, нібито він був наляканий.</w:t>
      </w:r>
    </w:p>
    <w:p w:rsidR="00000000" w:rsidDel="00000000" w:rsidP="00000000" w:rsidRDefault="00000000" w:rsidRPr="00000000" w14:paraId="00000009">
      <w:pPr>
        <w:ind w:firstLine="426"/>
        <w:rPr/>
      </w:pPr>
      <w:r w:rsidDel="00000000" w:rsidR="00000000" w:rsidRPr="00000000">
        <w:rPr>
          <w:rtl w:val="0"/>
        </w:rPr>
        <w:t xml:space="preserve">5 грудня 2015 року мого сина затримали співробітники поліції Російської Федерації за підозрою у розповсюдженні наркотичних засобів. Про це мені стало відомо коли мені подзвонив слідчий із Росії. Мій син ніколи б добровільно не став займатись такою діяльністю і я гадаю, що його примушували працювати у Російській Федерації.</w:t>
      </w:r>
    </w:p>
    <w:p w:rsidR="00000000" w:rsidDel="00000000" w:rsidP="00000000" w:rsidRDefault="00000000" w:rsidRPr="00000000" w14:paraId="0000000A">
      <w:pPr>
        <w:ind w:firstLine="426"/>
        <w:rPr/>
      </w:pPr>
      <w:r w:rsidDel="00000000" w:rsidR="00000000" w:rsidRPr="00000000">
        <w:rPr>
          <w:rtl w:val="0"/>
        </w:rPr>
        <w:t xml:space="preserve">Я вважаю, що мій син став жертвою схеми злочинної організації, що займається торгівлею людьми і здійснює свою діяльність як на території України так і на території Російської Федерації.</w:t>
      </w:r>
    </w:p>
    <w:p w:rsidR="00000000" w:rsidDel="00000000" w:rsidP="00000000" w:rsidRDefault="00000000" w:rsidRPr="00000000" w14:paraId="0000000B">
      <w:pPr>
        <w:ind w:firstLine="426"/>
        <w:rPr/>
      </w:pPr>
      <w:r w:rsidDel="00000000" w:rsidR="00000000" w:rsidRPr="00000000">
        <w:rPr>
          <w:rtl w:val="0"/>
        </w:rPr>
        <w:t xml:space="preserve">У зв’язку з вищевикладеним, керуючись статтями 55, 214 КПК, —</w:t>
      </w:r>
    </w:p>
    <w:p w:rsidR="00000000" w:rsidDel="00000000" w:rsidP="00000000" w:rsidRDefault="00000000" w:rsidRPr="00000000" w14:paraId="0000000C">
      <w:pPr>
        <w:jc w:val="center"/>
        <w:rPr/>
      </w:pPr>
      <w:r w:rsidDel="00000000" w:rsidR="00000000" w:rsidRPr="00000000">
        <w:rPr>
          <w:rtl w:val="0"/>
        </w:rPr>
        <w:t xml:space="preserve">ПРОШУ:</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426"/>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Внести відомості до Єдиного реєстру досудових розслідувань за фактом вчинення кримінального правопорушення, передбаченого статтею 149 Кримінального кодексу України, та розпочати розслідування.</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0" w:right="0" w:firstLine="426"/>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Надіслати мені витяг з Єдиного реєстру досудових розслідувань.</w:t>
      </w:r>
    </w:p>
    <w:p w:rsidR="00000000" w:rsidDel="00000000" w:rsidP="00000000" w:rsidRDefault="00000000" w:rsidRPr="00000000" w14:paraId="0000000F">
      <w:pPr>
        <w:pStyle w:val="Heading1"/>
        <w:rPr/>
      </w:pPr>
      <w:r w:rsidDel="00000000" w:rsidR="00000000" w:rsidRPr="00000000">
        <w:rPr>
          <w:rtl w:val="0"/>
        </w:rPr>
        <w:t xml:space="preserve">Додатки:</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Копія паспорта Іванова Івана Івановича.</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0" w:before="0" w:line="312"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Копія вироку суду РФ (якщо є).</w:t>
      </w:r>
      <w:r w:rsidDel="00000000" w:rsidR="00000000" w:rsidRPr="00000000">
        <w:rPr>
          <w:rtl w:val="0"/>
        </w:rPr>
      </w:r>
    </w:p>
    <w:tbl>
      <w:tblPr>
        <w:tblStyle w:val="Table2"/>
        <w:tblW w:w="839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2"/>
        <w:gridCol w:w="289"/>
        <w:gridCol w:w="2893"/>
        <w:gridCol w:w="2138"/>
        <w:gridCol w:w="2835"/>
        <w:tblGridChange w:id="0">
          <w:tblGrid>
            <w:gridCol w:w="242"/>
            <w:gridCol w:w="289"/>
            <w:gridCol w:w="2893"/>
            <w:gridCol w:w="2138"/>
            <w:gridCol w:w="2835"/>
          </w:tblGrid>
        </w:tblGridChange>
      </w:tblGrid>
      <w:tr>
        <w:trPr>
          <w:trHeight w:val="30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431.0" w:type="dxa"/>
              <w:bottom w:w="80.0" w:type="dxa"/>
              <w:right w:w="80.0" w:type="dxa"/>
            </w:tcM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4">
            <w:pPr>
              <w:ind w:left="-628"/>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rPr>
                <w:rFonts w:ascii="Calibri" w:cs="Calibri" w:eastAsia="Calibri" w:hAnsi="Calibri"/>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(дата)</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A">
            <w:pPr>
              <w:rPr>
                <w:rFonts w:ascii="Calibri" w:cs="Calibri" w:eastAsia="Calibri" w:hAnsi="Calibri"/>
                <w:vertAlign w:val="superscript"/>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Calibri" w:cs="Calibri" w:eastAsia="Calibri" w:hAnsi="Calibri"/>
                <w:b w:val="0"/>
                <w:i w:val="0"/>
                <w:smallCaps w:val="0"/>
                <w:strike w:val="0"/>
                <w:color w:val="000000"/>
                <w:sz w:val="24"/>
                <w:szCs w:val="24"/>
                <w:u w:val="none"/>
                <w:shd w:fill="auto" w:val="clear"/>
                <w:vertAlign w:val="superscript"/>
              </w:rPr>
            </w:pP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(підпис)</w:t>
            </w:r>
          </w:p>
        </w:tc>
      </w:tr>
    </w:tbl>
    <w:p w:rsidR="00000000" w:rsidDel="00000000" w:rsidP="00000000" w:rsidRDefault="00000000" w:rsidRPr="00000000" w14:paraId="0000001C">
      <w:pPr>
        <w:rPr/>
      </w:pPr>
      <w:r w:rsidDel="00000000" w:rsidR="00000000" w:rsidRPr="00000000">
        <w:rPr>
          <w:rtl w:val="0"/>
        </w:rPr>
      </w:r>
    </w:p>
    <w:sectPr>
      <w:pgSz w:h="16840" w:w="11900"/>
      <w:pgMar w:bottom="226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