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2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50"/>
        <w:gridCol w:w="4605"/>
      </w:tblGrid>
      <w:tr w:rsidR="00E2264A" w:rsidRPr="00F937C3">
        <w:tc>
          <w:tcPr>
            <w:tcW w:w="4650" w:type="dxa"/>
          </w:tcPr>
          <w:p w:rsidR="00E2264A" w:rsidRPr="00F937C3" w:rsidRDefault="00E2264A">
            <w:pPr>
              <w:pStyle w:val="normal"/>
              <w:rPr>
                <w:lang w:val="uk-UA"/>
              </w:rPr>
            </w:pPr>
          </w:p>
        </w:tc>
        <w:tc>
          <w:tcPr>
            <w:tcW w:w="4605" w:type="dxa"/>
          </w:tcPr>
          <w:p w:rsidR="00E2264A" w:rsidRPr="00F937C3" w:rsidRDefault="0095428A">
            <w:pPr>
              <w:pStyle w:val="normal"/>
              <w:ind w:right="15"/>
              <w:rPr>
                <w:lang w:val="uk-UA"/>
              </w:rPr>
            </w:pPr>
            <w:r w:rsidRPr="00F937C3">
              <w:rPr>
                <w:lang w:val="uk-UA"/>
              </w:rPr>
              <w:t>Малиновський районний суд м. Одеси</w:t>
            </w:r>
          </w:p>
          <w:p w:rsidR="00E2264A" w:rsidRPr="00F937C3" w:rsidRDefault="0095428A">
            <w:pPr>
              <w:pStyle w:val="normal"/>
              <w:ind w:right="15"/>
              <w:rPr>
                <w:lang w:val="uk-UA"/>
              </w:rPr>
            </w:pPr>
            <w:r w:rsidRPr="00F937C3">
              <w:rPr>
                <w:lang w:val="uk-UA"/>
              </w:rPr>
              <w:t>вул. Василя Стуса, 1-А, м. Одеса, 65033</w:t>
            </w:r>
          </w:p>
        </w:tc>
      </w:tr>
      <w:tr w:rsidR="00E2264A" w:rsidRPr="00F937C3">
        <w:tc>
          <w:tcPr>
            <w:tcW w:w="4650" w:type="dxa"/>
          </w:tcPr>
          <w:p w:rsidR="00E2264A" w:rsidRPr="00F937C3" w:rsidRDefault="00E2264A">
            <w:pPr>
              <w:pStyle w:val="normal"/>
              <w:rPr>
                <w:lang w:val="uk-UA"/>
              </w:rPr>
            </w:pPr>
          </w:p>
        </w:tc>
        <w:tc>
          <w:tcPr>
            <w:tcW w:w="4605" w:type="dxa"/>
          </w:tcPr>
          <w:p w:rsidR="00E2264A" w:rsidRPr="00F937C3" w:rsidRDefault="0095428A">
            <w:pPr>
              <w:pStyle w:val="normal"/>
              <w:spacing w:before="120"/>
              <w:rPr>
                <w:lang w:val="uk-UA"/>
              </w:rPr>
            </w:pPr>
            <w:r w:rsidRPr="00F937C3">
              <w:rPr>
                <w:lang w:val="uk-UA"/>
              </w:rPr>
              <w:t xml:space="preserve">Іванова Івана Івановича, 1.3.1990 </w:t>
            </w:r>
            <w:proofErr w:type="spellStart"/>
            <w:r w:rsidRPr="00F937C3">
              <w:rPr>
                <w:lang w:val="uk-UA"/>
              </w:rPr>
              <w:t>р.н</w:t>
            </w:r>
            <w:proofErr w:type="spellEnd"/>
            <w:r w:rsidRPr="00F937C3">
              <w:rPr>
                <w:lang w:val="uk-UA"/>
              </w:rPr>
              <w:t>., який утримується в Одеській виправній колонії (№ 14)</w:t>
            </w:r>
          </w:p>
        </w:tc>
      </w:tr>
    </w:tbl>
    <w:p w:rsidR="00E2264A" w:rsidRPr="00F937C3" w:rsidRDefault="0095428A">
      <w:pPr>
        <w:pStyle w:val="1"/>
        <w:spacing w:before="240" w:after="0"/>
        <w:jc w:val="center"/>
        <w:rPr>
          <w:color w:val="2F5496"/>
          <w:sz w:val="32"/>
          <w:szCs w:val="32"/>
          <w:lang w:val="uk-UA"/>
        </w:rPr>
      </w:pPr>
      <w:r w:rsidRPr="00F937C3">
        <w:rPr>
          <w:color w:val="2F5496"/>
          <w:sz w:val="32"/>
          <w:szCs w:val="32"/>
          <w:lang w:val="uk-UA"/>
        </w:rPr>
        <w:t>Клопотання</w:t>
      </w:r>
    </w:p>
    <w:p w:rsidR="00E2264A" w:rsidRPr="00F937C3" w:rsidRDefault="0095428A">
      <w:pPr>
        <w:pStyle w:val="normal"/>
        <w:spacing w:after="200"/>
        <w:jc w:val="center"/>
        <w:rPr>
          <w:lang w:val="uk-UA"/>
        </w:rPr>
      </w:pPr>
      <w:r w:rsidRPr="00F937C3">
        <w:rPr>
          <w:lang w:val="uk-UA"/>
        </w:rPr>
        <w:t>про умовно-дострокове звільнення від відбування покарання</w:t>
      </w:r>
    </w:p>
    <w:p w:rsidR="00E2264A" w:rsidRPr="00F937C3" w:rsidRDefault="0095428A">
      <w:pPr>
        <w:pStyle w:val="normal"/>
        <w:rPr>
          <w:lang w:val="uk-UA"/>
        </w:rPr>
      </w:pPr>
      <w:r w:rsidRPr="00F937C3">
        <w:rPr>
          <w:lang w:val="uk-UA"/>
        </w:rPr>
        <w:t xml:space="preserve">18 серпня </w:t>
      </w:r>
      <w:r w:rsidRPr="00F937C3">
        <w:rPr>
          <w:lang w:val="uk-UA"/>
        </w:rPr>
        <w:t xml:space="preserve">2015 року вироком Калузького районного суду Калузької області Іванова І.І. визнано винним у вчинені злочину, передбаченого ч. 3 ст. 30, </w:t>
      </w:r>
      <w:proofErr w:type="spellStart"/>
      <w:r w:rsidRPr="00F937C3">
        <w:rPr>
          <w:lang w:val="uk-UA"/>
        </w:rPr>
        <w:t>п.п</w:t>
      </w:r>
      <w:proofErr w:type="spellEnd"/>
      <w:r w:rsidRPr="00F937C3">
        <w:rPr>
          <w:lang w:val="uk-UA"/>
        </w:rPr>
        <w:t>. «а», «г» ч. 4 ст. 228.1 КК Російської Федерації і призначено покарання у виді позбавлення волі строком на 7 років і</w:t>
      </w:r>
      <w:r w:rsidRPr="00F937C3">
        <w:rPr>
          <w:lang w:val="uk-UA"/>
        </w:rPr>
        <w:t xml:space="preserve">з відбуванням покарання у виправній колонії суворого режиму. Строк покарання Іванову І.І. рахувати з 18 серпня 2015 року. Зарахувати Іванову І.І. в строк призначеного покарання строк тримання під вартою з 4 січня по 17 серпня 2015 року включно. Запобіжний </w:t>
      </w:r>
      <w:r w:rsidRPr="00F937C3">
        <w:rPr>
          <w:lang w:val="uk-UA"/>
        </w:rPr>
        <w:t>захід Іванову І.І. у вигляді тримання під вартою до набрання вироком законної сили було залишено без змін. Вирок набрав законної сили 6 вересня 2015 року.</w:t>
      </w:r>
    </w:p>
    <w:p w:rsidR="00E2264A" w:rsidRPr="00F937C3" w:rsidRDefault="0095428A">
      <w:pPr>
        <w:pStyle w:val="normal"/>
        <w:ind w:firstLine="360"/>
        <w:rPr>
          <w:lang w:val="uk-UA"/>
        </w:rPr>
      </w:pPr>
      <w:r w:rsidRPr="00F937C3">
        <w:rPr>
          <w:lang w:val="uk-UA"/>
        </w:rPr>
        <w:t>16 червня 2017 року ухвалою Малиновського районного суду м. Одеси вирок Калузького районного суду Кал</w:t>
      </w:r>
      <w:r w:rsidRPr="00F937C3">
        <w:rPr>
          <w:lang w:val="uk-UA"/>
        </w:rPr>
        <w:t xml:space="preserve">узької області від 18 серпня 2015 року щодо Іванова І.І. приведено у відповідність із законодавством України. Суд ухвалив вважати Іванова І.І. засудженим за ч. 3 ст. 15, ч. 3 ст. 307 КК України до 7 років позбавлення волі. Запобіжний захід у виді тримання </w:t>
      </w:r>
      <w:r w:rsidRPr="00F937C3">
        <w:rPr>
          <w:lang w:val="uk-UA"/>
        </w:rPr>
        <w:t>під вартою залишити без змін. Строк відбування покарання рахувати з 18 серпня 2015 року. У строк відбування покарання засудженому Іванову І.І. зарахувати час тримання під вартою в період з 4 січня по 17 серпня 2015 року (включно) та відбутий строк покаранн</w:t>
      </w:r>
      <w:r w:rsidRPr="00F937C3">
        <w:rPr>
          <w:lang w:val="uk-UA"/>
        </w:rPr>
        <w:t>я у Російській Федерації.</w:t>
      </w:r>
    </w:p>
    <w:p w:rsidR="00E2264A" w:rsidRPr="00F937C3" w:rsidRDefault="0095428A">
      <w:pPr>
        <w:pStyle w:val="normal"/>
        <w:ind w:firstLine="360"/>
        <w:rPr>
          <w:lang w:val="uk-UA"/>
        </w:rPr>
      </w:pPr>
      <w:r w:rsidRPr="00F937C3">
        <w:rPr>
          <w:lang w:val="uk-UA"/>
        </w:rPr>
        <w:t>29 серпня 2018 року ухвалою Малиновського районного суду м. Одеси строк попереднього ув’язнення Іванова І.І. з 4 січня по 6 вересня 2015 року зарахований із розрахунку один день попереднього ув’язнення за два дні позбавлення волі.</w:t>
      </w:r>
    </w:p>
    <w:p w:rsidR="00E2264A" w:rsidRPr="00F937C3" w:rsidRDefault="0095428A">
      <w:pPr>
        <w:pStyle w:val="normal"/>
        <w:ind w:firstLine="360"/>
        <w:rPr>
          <w:lang w:val="uk-UA"/>
        </w:rPr>
      </w:pPr>
      <w:r w:rsidRPr="00F937C3">
        <w:rPr>
          <w:lang w:val="uk-UA"/>
        </w:rPr>
        <w:t>Відповідно до ст. 12 КК злочин, за який засуджено Іванова І.І. відносяться до категорії особливо тяжких. В такому разі, згідно з п. 3 ч. 2 ст. 81 КК, засуджений має відбути не менше ¾ покарання, для того, щоб до нього могло бути застосоване умовно-достроко</w:t>
      </w:r>
      <w:r w:rsidRPr="00F937C3">
        <w:rPr>
          <w:lang w:val="uk-UA"/>
        </w:rPr>
        <w:t>ве звільнення. 1 серпня 2019 року Іванов І.І. відбув ¾ призначеного йому покарання (з урахуванням застосування ч. 5 ст. 72 КК України, в редакції Закону України «Про внесення зміни до Кримінального кодексу України щодо удосконалення порядку зарахування суд</w:t>
      </w:r>
      <w:r w:rsidRPr="00F937C3">
        <w:rPr>
          <w:lang w:val="uk-UA"/>
        </w:rPr>
        <w:t>ом строку попереднього ув’язнення у строк покарання» від 26 листопада 2015 року № 838-VIII).</w:t>
      </w:r>
    </w:p>
    <w:p w:rsidR="00E2264A" w:rsidRPr="00F937C3" w:rsidRDefault="0095428A">
      <w:pPr>
        <w:pStyle w:val="normal"/>
        <w:ind w:firstLine="360"/>
        <w:rPr>
          <w:lang w:val="uk-UA"/>
        </w:rPr>
      </w:pPr>
      <w:r w:rsidRPr="00F937C3">
        <w:rPr>
          <w:lang w:val="uk-UA"/>
        </w:rPr>
        <w:lastRenderedPageBreak/>
        <w:t>Крім того, відповідно до ч. 2 ст. 81 КК умовно-дострокове звільнення від відбування покарання може бути застосоване, якщо засуджений сумлінною поведінкою і ставлен</w:t>
      </w:r>
      <w:r w:rsidRPr="00F937C3">
        <w:rPr>
          <w:lang w:val="uk-UA"/>
        </w:rPr>
        <w:t>ням до праці довів своє виправлення. Так, під час відбування покарання у виправній колонії в Російській Федерації засуджений притягувався до дисциплінарної відповідальності за допущене порушення режиму відбування покарання (порушення локалізації). Був прац</w:t>
      </w:r>
      <w:r w:rsidRPr="00F937C3">
        <w:rPr>
          <w:lang w:val="uk-UA"/>
        </w:rPr>
        <w:t>евлаштований, за сумлінне ставлення до праці двічі застосовувались заходи заохочення (додаткова посилка, передача; достроково знято стягнення в порядку заохочення).</w:t>
      </w:r>
    </w:p>
    <w:p w:rsidR="00E2264A" w:rsidRPr="00F937C3" w:rsidRDefault="0095428A">
      <w:pPr>
        <w:pStyle w:val="normal"/>
        <w:ind w:firstLine="360"/>
        <w:rPr>
          <w:lang w:val="uk-UA"/>
        </w:rPr>
      </w:pPr>
      <w:r w:rsidRPr="00F937C3">
        <w:rPr>
          <w:lang w:val="uk-UA"/>
        </w:rPr>
        <w:t>За час тримання в державній установі «Одеський слідчий ізолятор» порушень режиму тримання н</w:t>
      </w:r>
      <w:r w:rsidRPr="00F937C3">
        <w:rPr>
          <w:lang w:val="uk-UA"/>
        </w:rPr>
        <w:t>е допустив, до дисциплінарної відповідальності не притягувався, на профілактичному обліку не перебував. Особисті речі тримав в охайному стані, норм санітарії дотримувався. Турбувався про власний стан здоров’я. До представників адміністрації відносився ввіч</w:t>
      </w:r>
      <w:r w:rsidRPr="00F937C3">
        <w:rPr>
          <w:lang w:val="uk-UA"/>
        </w:rPr>
        <w:t>ливо, законні вимоги виконував. В середовищі ув’язнених, в тому числі і в камері, конфліктних ситуацій не створював. На заходи профілактичного характеру реагував позитивно.</w:t>
      </w:r>
    </w:p>
    <w:p w:rsidR="00E2264A" w:rsidRPr="00F937C3" w:rsidRDefault="0095428A">
      <w:pPr>
        <w:pStyle w:val="normal"/>
        <w:ind w:firstLine="360"/>
        <w:rPr>
          <w:lang w:val="uk-UA"/>
        </w:rPr>
      </w:pPr>
      <w:r w:rsidRPr="00F937C3">
        <w:rPr>
          <w:lang w:val="uk-UA"/>
        </w:rPr>
        <w:t>В державній установі «Одеська виправна колонія (№ 14)» засуджений Іванов І.І. харак</w:t>
      </w:r>
      <w:r w:rsidRPr="00F937C3">
        <w:rPr>
          <w:lang w:val="uk-UA"/>
        </w:rPr>
        <w:t xml:space="preserve">теризується позитивно. Отримав 1 заохочення правами начальника установи. Стягнень не має. Нетривалий час був працевлаштований в господарчій обслузі. На даний час працевлаштований в ливарній майстерні. У взаємовідносинах з іншими засудженими неконфліктний, </w:t>
      </w:r>
      <w:r w:rsidRPr="00F937C3">
        <w:rPr>
          <w:lang w:val="uk-UA"/>
        </w:rPr>
        <w:t>зі всіма підтримує рівні стосунки. До майна установи і предметів, якими користується ставиться бережно. За характером спокійний, врівноважений. Дотримується правомірних взаємовідносин та ввічливого ставлення до працівників установи. Не допускає порушень ви</w:t>
      </w:r>
      <w:r w:rsidRPr="00F937C3">
        <w:rPr>
          <w:lang w:val="uk-UA"/>
        </w:rPr>
        <w:t xml:space="preserve">мог пожежної безпеки. Утримує своє спальне місце та </w:t>
      </w:r>
      <w:proofErr w:type="spellStart"/>
      <w:r w:rsidRPr="00F937C3">
        <w:rPr>
          <w:lang w:val="uk-UA"/>
        </w:rPr>
        <w:t>приліжкову</w:t>
      </w:r>
      <w:proofErr w:type="spellEnd"/>
      <w:r w:rsidRPr="00F937C3">
        <w:rPr>
          <w:lang w:val="uk-UA"/>
        </w:rPr>
        <w:t xml:space="preserve"> тумбочку в чистоті. У ставленні до засуджених та адміністрації колонії доброзичливий, тактовний. У ставленні до себе — самокритичний. За вольовими якостями — цілеспрямований. Стосунки із засудж</w:t>
      </w:r>
      <w:r w:rsidRPr="00F937C3">
        <w:rPr>
          <w:lang w:val="uk-UA"/>
        </w:rPr>
        <w:t xml:space="preserve">еними негативної спрямованості не підтримує. Відповідно до статті 123 Кримінально-виконавчого кодексу України (далі — КВК) приймає участь у реалізації програм диференційованого виховного впливу на засуджених в розділі «Правова просвіта». Відповідно до ст. </w:t>
      </w:r>
      <w:r w:rsidRPr="00F937C3">
        <w:rPr>
          <w:lang w:val="uk-UA"/>
        </w:rPr>
        <w:t>110 КВК підтримує зв’язки з рідними шляхом побачень, регулярного спілкування телефоном та отримує від них передачі. Згідно з вироком цивільний позов не заявлявся. Вину у скоєному злочині визнав повністю, розкаявся.</w:t>
      </w:r>
    </w:p>
    <w:p w:rsidR="00E2264A" w:rsidRPr="00F937C3" w:rsidRDefault="0095428A">
      <w:pPr>
        <w:pStyle w:val="normal"/>
        <w:ind w:firstLine="360"/>
        <w:rPr>
          <w:lang w:val="uk-UA"/>
        </w:rPr>
      </w:pPr>
      <w:r w:rsidRPr="00F937C3">
        <w:rPr>
          <w:lang w:val="uk-UA"/>
        </w:rPr>
        <w:t>Більш того, злочин, за який засуджено Іва</w:t>
      </w:r>
      <w:r w:rsidRPr="00F937C3">
        <w:rPr>
          <w:lang w:val="uk-UA"/>
        </w:rPr>
        <w:t>нова І.І. був вчинений під примусом в результаті погроз та залякування. Відповідно до довідки Міністерства соціальної політики Іванов І.І. визнаний жертвою торгівлі людьми. Національної поліцією визнаний потерпілим у кримінальному провадженні щодо торгівлі</w:t>
      </w:r>
      <w:r w:rsidRPr="00F937C3">
        <w:rPr>
          <w:lang w:val="uk-UA"/>
        </w:rPr>
        <w:t xml:space="preserve"> людьми.</w:t>
      </w:r>
    </w:p>
    <w:p w:rsidR="00E2264A" w:rsidRPr="00F937C3" w:rsidRDefault="0095428A">
      <w:pPr>
        <w:pStyle w:val="normal"/>
        <w:ind w:firstLine="360"/>
        <w:rPr>
          <w:lang w:val="uk-UA"/>
        </w:rPr>
      </w:pPr>
      <w:r w:rsidRPr="00F937C3">
        <w:rPr>
          <w:lang w:val="uk-UA"/>
        </w:rPr>
        <w:lastRenderedPageBreak/>
        <w:t>На оперативно-профілактичному обліку в установі не перебуває. В цілому, за період відбування покарання, засуджений отримав три заохочення. Отримане ним стягнення погашено у встановленому порядку. Станом на момент розгляду клопотання засуджений про</w:t>
      </w:r>
      <w:r w:rsidRPr="00F937C3">
        <w:rPr>
          <w:lang w:val="uk-UA"/>
        </w:rPr>
        <w:t>довжує працювати в ДУ «Одеська виправна колонія (№14)» та характеризується позитивно, як особа яка довела своє виправлення.</w:t>
      </w:r>
    </w:p>
    <w:p w:rsidR="00E2264A" w:rsidRPr="00F937C3" w:rsidRDefault="0095428A">
      <w:pPr>
        <w:pStyle w:val="normal"/>
        <w:ind w:firstLine="360"/>
        <w:rPr>
          <w:lang w:val="uk-UA"/>
        </w:rPr>
      </w:pPr>
      <w:r w:rsidRPr="00F937C3">
        <w:rPr>
          <w:lang w:val="uk-UA"/>
        </w:rPr>
        <w:t>Таким чином, Іванов І.І. відбув більше ¾ призначеного йому покарання, сумлінною поведінкою і ставленням до праці довів своє виправле</w:t>
      </w:r>
      <w:r w:rsidRPr="00F937C3">
        <w:rPr>
          <w:lang w:val="uk-UA"/>
        </w:rPr>
        <w:t>ння. Враховуючи вищенаведене, керуючись статтею 81 КК, статтями 537, 539 КПК, —</w:t>
      </w:r>
    </w:p>
    <w:p w:rsidR="00E2264A" w:rsidRPr="00F937C3" w:rsidRDefault="0095428A">
      <w:pPr>
        <w:pStyle w:val="normal"/>
        <w:jc w:val="center"/>
        <w:rPr>
          <w:lang w:val="uk-UA"/>
        </w:rPr>
      </w:pPr>
      <w:r w:rsidRPr="00F937C3">
        <w:rPr>
          <w:lang w:val="uk-UA"/>
        </w:rPr>
        <w:t>ПРОШУ:</w:t>
      </w:r>
    </w:p>
    <w:p w:rsidR="00E2264A" w:rsidRPr="00F937C3" w:rsidRDefault="0095428A">
      <w:pPr>
        <w:pStyle w:val="normal"/>
        <w:numPr>
          <w:ilvl w:val="0"/>
          <w:numId w:val="1"/>
        </w:numPr>
        <w:ind w:left="0" w:firstLine="360"/>
        <w:rPr>
          <w:lang w:val="uk-UA"/>
        </w:rPr>
      </w:pPr>
      <w:r w:rsidRPr="00F937C3">
        <w:rPr>
          <w:lang w:val="uk-UA"/>
        </w:rPr>
        <w:t>В порядку підготовки до розгляду мого клопотання зобов’язати адміністрацію установи виконання покарання завчасно надати суду особову справу засудженого Іванова Івана Іва</w:t>
      </w:r>
      <w:r w:rsidRPr="00F937C3">
        <w:rPr>
          <w:lang w:val="uk-UA"/>
        </w:rPr>
        <w:t>новича, 1.3.1990 року народження, довідку про заохочення та стягнення, а також характеристику.</w:t>
      </w:r>
    </w:p>
    <w:p w:rsidR="00E2264A" w:rsidRPr="00F937C3" w:rsidRDefault="0095428A">
      <w:pPr>
        <w:pStyle w:val="normal"/>
        <w:numPr>
          <w:ilvl w:val="0"/>
          <w:numId w:val="1"/>
        </w:numPr>
        <w:ind w:left="0" w:firstLine="360"/>
        <w:rPr>
          <w:lang w:val="uk-UA"/>
        </w:rPr>
      </w:pPr>
      <w:r w:rsidRPr="00F937C3">
        <w:rPr>
          <w:lang w:val="uk-UA"/>
        </w:rPr>
        <w:t>Звільнити мене, Іванова Івана Івановича, 1.3.1990 року народження, засудженого вироком Калузького районного суду Калузької області від 18 серпня 2015 року (вирок</w:t>
      </w:r>
      <w:r w:rsidRPr="00F937C3">
        <w:rPr>
          <w:lang w:val="uk-UA"/>
        </w:rPr>
        <w:t xml:space="preserve"> приведено у відповідність із законодавством України ухвалою Малиновського районного суду м. Одеси від 16 червня 2017 року), умовно-достроково.</w:t>
      </w:r>
    </w:p>
    <w:tbl>
      <w:tblPr>
        <w:tblStyle w:val="a6"/>
        <w:tblW w:w="9570" w:type="dxa"/>
        <w:tblInd w:w="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99"/>
        <w:gridCol w:w="284"/>
        <w:gridCol w:w="2862"/>
        <w:gridCol w:w="3129"/>
        <w:gridCol w:w="2996"/>
      </w:tblGrid>
      <w:tr w:rsidR="00E2264A" w:rsidRPr="00F937C3">
        <w:trPr>
          <w:trHeight w:val="30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31" w:type="dxa"/>
              <w:bottom w:w="80" w:type="dxa"/>
              <w:right w:w="80" w:type="dxa"/>
            </w:tcMar>
          </w:tcPr>
          <w:p w:rsidR="00E2264A" w:rsidRPr="00F937C3" w:rsidRDefault="00E2264A">
            <w:pPr>
              <w:pStyle w:val="normal"/>
              <w:rPr>
                <w:lang w:val="uk-UA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64A" w:rsidRPr="00F937C3" w:rsidRDefault="00E2264A">
            <w:pPr>
              <w:pStyle w:val="normal"/>
              <w:ind w:left="-628"/>
              <w:rPr>
                <w:lang w:val="uk-UA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64A" w:rsidRPr="00F937C3" w:rsidRDefault="00E2264A">
            <w:pPr>
              <w:pStyle w:val="normal"/>
              <w:spacing w:before="200"/>
              <w:rPr>
                <w:lang w:val="uk-UA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64A" w:rsidRPr="00F937C3" w:rsidRDefault="00E2264A">
            <w:pPr>
              <w:pStyle w:val="normal"/>
              <w:rPr>
                <w:lang w:val="uk-UA"/>
              </w:rPr>
            </w:pPr>
          </w:p>
        </w:tc>
      </w:tr>
      <w:tr w:rsidR="00E2264A" w:rsidRPr="00F937C3">
        <w:trPr>
          <w:trHeight w:val="24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64A" w:rsidRPr="00F937C3" w:rsidRDefault="00E2264A">
            <w:pPr>
              <w:pStyle w:val="normal"/>
              <w:rPr>
                <w:lang w:val="uk-UA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64A" w:rsidRPr="00F937C3" w:rsidRDefault="0095428A">
            <w:pPr>
              <w:pStyle w:val="normal"/>
              <w:spacing w:line="288" w:lineRule="auto"/>
              <w:jc w:val="center"/>
              <w:rPr>
                <w:vertAlign w:val="superscript"/>
                <w:lang w:val="uk-UA"/>
              </w:rPr>
            </w:pPr>
            <w:r w:rsidRPr="00F937C3">
              <w:rPr>
                <w:vertAlign w:val="superscript"/>
                <w:lang w:val="uk-UA"/>
              </w:rPr>
              <w:t>(дата)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64A" w:rsidRPr="00F937C3" w:rsidRDefault="00E2264A">
            <w:pPr>
              <w:pStyle w:val="normal"/>
              <w:rPr>
                <w:vertAlign w:val="superscript"/>
                <w:lang w:val="uk-U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64A" w:rsidRPr="00F937C3" w:rsidRDefault="0095428A">
            <w:pPr>
              <w:pStyle w:val="normal"/>
              <w:spacing w:line="288" w:lineRule="auto"/>
              <w:jc w:val="center"/>
              <w:rPr>
                <w:vertAlign w:val="superscript"/>
                <w:lang w:val="uk-UA"/>
              </w:rPr>
            </w:pPr>
            <w:r w:rsidRPr="00F937C3">
              <w:rPr>
                <w:vertAlign w:val="superscript"/>
                <w:lang w:val="uk-UA"/>
              </w:rPr>
              <w:t>(підпис)</w:t>
            </w:r>
          </w:p>
        </w:tc>
      </w:tr>
    </w:tbl>
    <w:p w:rsidR="00E2264A" w:rsidRPr="00F937C3" w:rsidRDefault="00E2264A">
      <w:pPr>
        <w:pStyle w:val="normal"/>
        <w:rPr>
          <w:lang w:val="uk-UA"/>
        </w:rPr>
      </w:pPr>
    </w:p>
    <w:sectPr w:rsidR="00E2264A" w:rsidRPr="00F937C3" w:rsidSect="00F937C3">
      <w:footerReference w:type="default" r:id="rId7"/>
      <w:pgSz w:w="12240" w:h="15840"/>
      <w:pgMar w:top="113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28A" w:rsidRDefault="0095428A" w:rsidP="00E2264A">
      <w:pPr>
        <w:spacing w:line="240" w:lineRule="auto"/>
      </w:pPr>
      <w:r>
        <w:separator/>
      </w:r>
    </w:p>
  </w:endnote>
  <w:endnote w:type="continuationSeparator" w:id="0">
    <w:p w:rsidR="0095428A" w:rsidRDefault="0095428A" w:rsidP="00E22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4A" w:rsidRDefault="00E2264A">
    <w:pPr>
      <w:pStyle w:val="normal"/>
      <w:jc w:val="right"/>
    </w:pPr>
    <w:r>
      <w:fldChar w:fldCharType="begin"/>
    </w:r>
    <w:r w:rsidR="0095428A">
      <w:instrText>PAGE</w:instrText>
    </w:r>
    <w:r w:rsidR="00F937C3">
      <w:fldChar w:fldCharType="separate"/>
    </w:r>
    <w:r w:rsidR="00F937C3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28A" w:rsidRDefault="0095428A" w:rsidP="00E2264A">
      <w:pPr>
        <w:spacing w:line="240" w:lineRule="auto"/>
      </w:pPr>
      <w:r>
        <w:separator/>
      </w:r>
    </w:p>
  </w:footnote>
  <w:footnote w:type="continuationSeparator" w:id="0">
    <w:p w:rsidR="0095428A" w:rsidRDefault="0095428A" w:rsidP="00E226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6250"/>
    <w:multiLevelType w:val="multilevel"/>
    <w:tmpl w:val="AA004E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64A"/>
    <w:rsid w:val="0095428A"/>
    <w:rsid w:val="00E2264A"/>
    <w:rsid w:val="00F9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eastAsia="ru-RU" w:bidi="he-IL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2264A"/>
    <w:pPr>
      <w:keepNext/>
      <w:keepLines/>
      <w:spacing w:after="6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2264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2264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2264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normal"/>
    <w:next w:val="normal"/>
    <w:rsid w:val="00E2264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"/>
    <w:next w:val="normal"/>
    <w:rsid w:val="00E2264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2264A"/>
  </w:style>
  <w:style w:type="table" w:customStyle="1" w:styleId="TableNormal">
    <w:name w:val="Table Normal"/>
    <w:rsid w:val="00E226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2264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2264A"/>
    <w:pPr>
      <w:keepNext/>
      <w:keepLines/>
      <w:spacing w:after="6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E226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2264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bacunov</cp:lastModifiedBy>
  <cp:revision>2</cp:revision>
  <dcterms:created xsi:type="dcterms:W3CDTF">2020-04-28T14:33:00Z</dcterms:created>
  <dcterms:modified xsi:type="dcterms:W3CDTF">2020-04-28T14:35:00Z</dcterms:modified>
</cp:coreProperties>
</file>